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pacing w:val="120"/>
          <w:sz w:val="52"/>
          <w:szCs w:val="5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spacing w:val="120"/>
          <w:kern w:val="2"/>
          <w:sz w:val="52"/>
          <w:szCs w:val="52"/>
          <w:lang w:val="en-US" w:eastAsia="zh-CN" w:bidi="ar"/>
        </w:rPr>
        <w:t>非油气采矿权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b/>
          <w:bCs w:val="0"/>
          <w:spacing w:val="140"/>
          <w:sz w:val="84"/>
          <w:szCs w:val="84"/>
          <w:lang w:val="en-US"/>
        </w:rPr>
      </w:pPr>
      <w:r>
        <w:rPr>
          <w:rFonts w:hint="eastAsia" w:ascii="宋体" w:hAnsi="Times New Roman" w:eastAsia="宋体" w:cs="宋体"/>
          <w:b/>
          <w:bCs w:val="0"/>
          <w:spacing w:val="140"/>
          <w:kern w:val="2"/>
          <w:sz w:val="84"/>
          <w:szCs w:val="84"/>
          <w:lang w:val="en-US" w:eastAsia="zh-CN" w:bidi="ar"/>
        </w:rPr>
        <w:t>转让申请书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矿  山  名  称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66"/>
          <w:kern w:val="2"/>
          <w:sz w:val="30"/>
          <w:szCs w:val="30"/>
          <w:lang w:val="en-US" w:eastAsia="zh-CN" w:bidi="ar"/>
        </w:rPr>
        <w:t>转让申请人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受    让    人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b/>
          <w:bCs w:val="0"/>
          <w:spacing w:val="40"/>
          <w:sz w:val="28"/>
          <w:szCs w:val="20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填  表  时  间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28"/>
          <w:szCs w:val="20"/>
          <w:lang w:val="en-US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kern w:val="2"/>
          <w:sz w:val="28"/>
          <w:szCs w:val="20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矿山名称：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即原采矿许可证上登记的矿山名称。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转让申请人：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即原采矿许可证上登记的采矿权人。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应与企业法人营业执照证载一致。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经济类型：</w:t>
      </w:r>
      <w:r>
        <w:rPr>
          <w:rFonts w:hint="eastAsia" w:ascii="Times New Roman" w:hAnsi="Times New Roman" w:eastAsia="宋体" w:cs="仿宋"/>
          <w:spacing w:val="-10"/>
          <w:kern w:val="2"/>
          <w:sz w:val="21"/>
          <w:szCs w:val="21"/>
          <w:shd w:val="clear" w:fill="FFFFFF"/>
          <w:lang w:val="en-US" w:eastAsia="zh-CN" w:bidi="ar"/>
        </w:rPr>
        <w:t>企业法人根据营业执照证载的类型填写。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采矿权获得时间及方式：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指转让申请人获得该采矿权的时间及方式。“方式”指</w:t>
      </w:r>
      <w:r>
        <w:rPr>
          <w:rFonts w:hint="eastAsia" w:ascii="Times New Roman" w:hAnsi="Times New Roman" w:eastAsia="宋体" w:cs="仿宋"/>
          <w:spacing w:val="2"/>
          <w:kern w:val="2"/>
          <w:sz w:val="21"/>
          <w:szCs w:val="21"/>
          <w:shd w:val="clear" w:fill="FFFFFF"/>
          <w:lang w:val="en-US" w:eastAsia="zh-CN" w:bidi="ar"/>
        </w:rPr>
        <w:t>探转采、招标、拍卖、挂牌、协议出让、转让</w:t>
      </w:r>
      <w:r>
        <w:rPr>
          <w:rFonts w:hint="eastAsia" w:ascii="Times New Roman" w:hAnsi="Times New Roman" w:eastAsia="宋体" w:cs="仿宋"/>
          <w:kern w:val="2"/>
          <w:sz w:val="21"/>
          <w:szCs w:val="21"/>
          <w:shd w:val="clear" w:fill="FFFFFF"/>
          <w:lang w:val="en-US" w:eastAsia="zh-CN" w:bidi="ar"/>
        </w:rPr>
        <w:t>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6.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采矿权转让原因和方式：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“转让方式”可填出售、作价出资等。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7.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采矿权矿业权出让收益（价款）缴纳方式：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填写经批准的采矿权矿业权出让收益（价款）的处置方式。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8.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矿山地质环境保护与土地复垦：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填写方案执行情况。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准备投资规模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：指受让人准备投入的资金规模。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10.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转让申请人上级主管部门意见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：主管部门指资产行政主管部门，若申请人无上级主管部门，此栏填写“无上级主管部门”。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eastAsia="黑体"/>
          <w:sz w:val="24"/>
          <w:szCs w:val="20"/>
          <w:lang w:val="en-US"/>
        </w:rPr>
      </w:pPr>
    </w:p>
    <w:p>
      <w:pPr>
        <w:rPr>
          <w:rFonts w:hint="eastAsia" w:ascii="宋体" w:hAnsi="宋体" w:eastAsia="宋体" w:cs="Times New Roman"/>
          <w:kern w:val="2"/>
          <w:sz w:val="21"/>
          <w:szCs w:val="20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tbl>
      <w:tblPr>
        <w:tblStyle w:val="3"/>
        <w:tblpPr w:leftFromText="180" w:rightFromText="180" w:vertAnchor="text" w:horzAnchor="page" w:tblpX="1534" w:tblpY="353"/>
        <w:tblOverlap w:val="never"/>
        <w:tblW w:w="90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5"/>
        <w:gridCol w:w="523"/>
        <w:gridCol w:w="128"/>
        <w:gridCol w:w="731"/>
        <w:gridCol w:w="42"/>
        <w:gridCol w:w="432"/>
        <w:gridCol w:w="155"/>
        <w:gridCol w:w="404"/>
        <w:gridCol w:w="574"/>
        <w:gridCol w:w="228"/>
        <w:gridCol w:w="121"/>
        <w:gridCol w:w="332"/>
        <w:gridCol w:w="345"/>
        <w:gridCol w:w="109"/>
        <w:gridCol w:w="174"/>
        <w:gridCol w:w="220"/>
        <w:gridCol w:w="627"/>
        <w:gridCol w:w="37"/>
        <w:gridCol w:w="21"/>
        <w:gridCol w:w="296"/>
        <w:gridCol w:w="86"/>
        <w:gridCol w:w="60"/>
        <w:gridCol w:w="450"/>
        <w:gridCol w:w="634"/>
        <w:gridCol w:w="104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转让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015" w:type="dxa"/>
            <w:gridSpan w:val="1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4107" w:type="dxa"/>
            <w:gridSpan w:val="1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63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7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253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74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83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7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157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3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313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帐  号</w:t>
            </w:r>
          </w:p>
        </w:tc>
        <w:tc>
          <w:tcPr>
            <w:tcW w:w="253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599" w:type="dxa"/>
            <w:gridSpan w:val="4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采矿权获得时间及方式</w:t>
            </w:r>
          </w:p>
        </w:tc>
        <w:tc>
          <w:tcPr>
            <w:tcW w:w="7471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599" w:type="dxa"/>
            <w:gridSpan w:val="4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采矿权转让原因及方式</w:t>
            </w:r>
          </w:p>
        </w:tc>
        <w:tc>
          <w:tcPr>
            <w:tcW w:w="7471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9" w:type="dxa"/>
            <w:gridSpan w:val="4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采矿许可证</w:t>
            </w:r>
          </w:p>
        </w:tc>
        <w:tc>
          <w:tcPr>
            <w:tcW w:w="12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证    号</w:t>
            </w:r>
          </w:p>
        </w:tc>
        <w:tc>
          <w:tcPr>
            <w:tcW w:w="215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8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91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9" w:type="dxa"/>
            <w:gridSpan w:val="4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有效期限</w:t>
            </w:r>
          </w:p>
        </w:tc>
        <w:tc>
          <w:tcPr>
            <w:tcW w:w="6266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363" w:type="dxa"/>
            <w:gridSpan w:val="9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转让合同中的采矿权转让价格</w:t>
            </w:r>
          </w:p>
        </w:tc>
        <w:tc>
          <w:tcPr>
            <w:tcW w:w="5707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      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363" w:type="dxa"/>
            <w:gridSpan w:val="9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矿山企业采矿生产开始时间</w:t>
            </w:r>
          </w:p>
        </w:tc>
        <w:tc>
          <w:tcPr>
            <w:tcW w:w="5707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1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应缴纳的采矿权使用费</w:t>
            </w:r>
          </w:p>
        </w:tc>
        <w:tc>
          <w:tcPr>
            <w:tcW w:w="14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万元 </w:t>
            </w:r>
          </w:p>
        </w:tc>
        <w:tc>
          <w:tcPr>
            <w:tcW w:w="16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经有关部门批准减免的</w:t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采矿权使用费</w:t>
            </w:r>
          </w:p>
        </w:tc>
        <w:tc>
          <w:tcPr>
            <w:tcW w:w="14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58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实际缴纳的</w:t>
            </w: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采矿权使用费</w:t>
            </w:r>
          </w:p>
        </w:tc>
        <w:tc>
          <w:tcPr>
            <w:tcW w:w="13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1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应缴纳的资源税</w:t>
            </w:r>
          </w:p>
        </w:tc>
        <w:tc>
          <w:tcPr>
            <w:tcW w:w="14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 xml:space="preserve">万元 </w:t>
            </w:r>
          </w:p>
        </w:tc>
        <w:tc>
          <w:tcPr>
            <w:tcW w:w="16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经有关部门批准减免的资源税</w:t>
            </w:r>
          </w:p>
        </w:tc>
        <w:tc>
          <w:tcPr>
            <w:tcW w:w="14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58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实际缴纳的资源税</w:t>
            </w:r>
          </w:p>
        </w:tc>
        <w:tc>
          <w:tcPr>
            <w:tcW w:w="13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1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应缴纳的采矿权矿业权出让收益（价款）</w:t>
            </w:r>
          </w:p>
        </w:tc>
        <w:tc>
          <w:tcPr>
            <w:tcW w:w="14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 xml:space="preserve">万元 </w:t>
            </w:r>
          </w:p>
        </w:tc>
        <w:tc>
          <w:tcPr>
            <w:tcW w:w="16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经有关部门批准减免的采矿权矿业权出让收益（价款）</w:t>
            </w:r>
          </w:p>
        </w:tc>
        <w:tc>
          <w:tcPr>
            <w:tcW w:w="14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58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实际缴纳的采矿权矿业权出让收益（价款）</w:t>
            </w:r>
          </w:p>
        </w:tc>
        <w:tc>
          <w:tcPr>
            <w:tcW w:w="13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1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损毁土地面积</w:t>
            </w:r>
          </w:p>
        </w:tc>
        <w:tc>
          <w:tcPr>
            <w:tcW w:w="314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 xml:space="preserve">         平方公里</w:t>
            </w:r>
          </w:p>
        </w:tc>
        <w:tc>
          <w:tcPr>
            <w:tcW w:w="14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复垦土地面积</w:t>
            </w:r>
          </w:p>
        </w:tc>
        <w:tc>
          <w:tcPr>
            <w:tcW w:w="2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18"/>
                <w:bdr w:val="none" w:color="auto" w:sz="0" w:space="0"/>
                <w:lang w:val="en-US" w:eastAsia="zh-CN" w:bidi="ar"/>
              </w:rPr>
              <w:t>平方公里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471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有无争议</w:t>
            </w:r>
          </w:p>
        </w:tc>
        <w:tc>
          <w:tcPr>
            <w:tcW w:w="14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50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采矿权矿业权出让收益（价款）缴纳方式</w:t>
            </w:r>
          </w:p>
        </w:tc>
        <w:tc>
          <w:tcPr>
            <w:tcW w:w="360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71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矿区面积</w:t>
            </w:r>
          </w:p>
        </w:tc>
        <w:tc>
          <w:tcPr>
            <w:tcW w:w="246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平方公里</w:t>
            </w:r>
          </w:p>
        </w:tc>
        <w:tc>
          <w:tcPr>
            <w:tcW w:w="152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地理位置</w:t>
            </w:r>
          </w:p>
        </w:tc>
        <w:tc>
          <w:tcPr>
            <w:tcW w:w="360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71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矿山地质环境保护与土地复垦</w:t>
            </w:r>
          </w:p>
        </w:tc>
        <w:tc>
          <w:tcPr>
            <w:tcW w:w="7599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43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229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399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3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70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262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3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698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3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9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78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152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2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3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270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帐  号</w:t>
            </w:r>
          </w:p>
        </w:tc>
        <w:tc>
          <w:tcPr>
            <w:tcW w:w="29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72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准备投资规模</w:t>
            </w:r>
          </w:p>
        </w:tc>
        <w:tc>
          <w:tcPr>
            <w:tcW w:w="6698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72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预期建矿时间</w:t>
            </w:r>
          </w:p>
        </w:tc>
        <w:tc>
          <w:tcPr>
            <w:tcW w:w="287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79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预期开采规模</w:t>
            </w:r>
          </w:p>
        </w:tc>
        <w:tc>
          <w:tcPr>
            <w:tcW w:w="20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6" w:hRule="atLeast"/>
        </w:trPr>
        <w:tc>
          <w:tcPr>
            <w:tcW w:w="84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转让申请人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上级主管部门意见</w:t>
            </w:r>
          </w:p>
        </w:tc>
        <w:tc>
          <w:tcPr>
            <w:tcW w:w="8227" w:type="dxa"/>
            <w:gridSpan w:val="2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（印章）      年      月     日  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11E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2020-09-03T01:34:58Z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