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312" w:afterLines="100" w:afterAutospacing="0"/>
        <w:ind w:left="0" w:right="0"/>
        <w:jc w:val="center"/>
        <w:rPr>
          <w:b/>
          <w:bCs w:val="0"/>
          <w:spacing w:val="220"/>
          <w:sz w:val="52"/>
          <w:szCs w:val="52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spacing w:val="220"/>
          <w:kern w:val="2"/>
          <w:sz w:val="52"/>
          <w:szCs w:val="52"/>
          <w:lang w:val="en-US" w:eastAsia="zh-CN" w:bidi="ar"/>
        </w:rPr>
        <w:t>非油气采矿权</w:t>
      </w:r>
    </w:p>
    <w:p>
      <w:pPr>
        <w:keepNext w:val="0"/>
        <w:keepLines w:val="0"/>
        <w:widowControl w:val="0"/>
        <w:suppressLineNumbers w:val="0"/>
        <w:tabs>
          <w:tab w:val="left" w:pos="7080"/>
        </w:tabs>
        <w:spacing w:before="0" w:beforeAutospacing="0" w:after="0" w:afterAutospacing="0"/>
        <w:ind w:left="0" w:right="0"/>
        <w:jc w:val="center"/>
        <w:rPr>
          <w:rFonts w:hint="eastAsia" w:ascii="宋体" w:hAnsi="Times New Roman" w:eastAsia="宋体" w:cs="宋体"/>
          <w:b/>
          <w:bCs w:val="0"/>
          <w:spacing w:val="140"/>
          <w:sz w:val="84"/>
          <w:szCs w:val="84"/>
          <w:lang w:val="en-US"/>
        </w:rPr>
      </w:pPr>
      <w:r>
        <w:rPr>
          <w:rFonts w:hint="eastAsia" w:ascii="宋体" w:hAnsi="Times New Roman" w:eastAsia="宋体" w:cs="宋体"/>
          <w:b/>
          <w:bCs w:val="0"/>
          <w:spacing w:val="140"/>
          <w:kern w:val="2"/>
          <w:sz w:val="84"/>
          <w:szCs w:val="84"/>
          <w:lang w:val="en-US" w:eastAsia="zh-CN" w:bidi="ar"/>
        </w:rPr>
        <w:t>变更申请登记书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center"/>
        <w:rPr>
          <w:rFonts w:eastAsia="黑体"/>
          <w:b/>
          <w:sz w:val="7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 w:val="7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 w:val="7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 w:val="7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 w:val="7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 w:val="7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 w:val="7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397"/>
        <w:jc w:val="both"/>
        <w:rPr>
          <w:rFonts w:hint="eastAsia" w:ascii="仿宋" w:hAnsi="仿宋" w:eastAsia="仿宋" w:cs="仿宋"/>
          <w:b/>
          <w:bCs w:val="0"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 w:val="0"/>
          <w:spacing w:val="40"/>
          <w:kern w:val="2"/>
          <w:sz w:val="30"/>
          <w:szCs w:val="30"/>
          <w:lang w:val="en-US" w:eastAsia="zh-CN" w:bidi="ar"/>
        </w:rPr>
        <w:t>采矿权申请人</w:t>
      </w: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u w:val="single"/>
          <w:lang w:val="en-US" w:eastAsia="zh-CN" w:bidi="ar"/>
        </w:rPr>
        <w:t xml:space="preserve">                           （签章）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397"/>
        <w:jc w:val="both"/>
        <w:rPr>
          <w:rFonts w:hint="eastAsia" w:ascii="仿宋" w:hAnsi="仿宋" w:eastAsia="仿宋" w:cs="仿宋"/>
          <w:b/>
          <w:bCs w:val="0"/>
          <w:sz w:val="30"/>
          <w:szCs w:val="30"/>
          <w:u w:val="single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lang w:val="en-US" w:eastAsia="zh-CN" w:bidi="ar"/>
        </w:rPr>
        <w:t xml:space="preserve">矿  山  名  称  </w:t>
      </w: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u w:val="single"/>
          <w:lang w:val="en-US" w:eastAsia="zh-CN" w:bidi="ar"/>
        </w:rPr>
        <w:t xml:space="preserve">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397"/>
        <w:jc w:val="both"/>
        <w:rPr>
          <w:rFonts w:hint="eastAsia" w:ascii="仿宋" w:hAnsi="仿宋" w:eastAsia="仿宋" w:cs="仿宋"/>
          <w:b/>
          <w:bCs w:val="0"/>
          <w:spacing w:val="10"/>
          <w:sz w:val="30"/>
          <w:szCs w:val="30"/>
          <w:u w:val="single"/>
          <w:lang w:val="en-US"/>
        </w:rPr>
      </w:pPr>
      <w:r>
        <w:rPr>
          <w:rFonts w:hint="eastAsia" w:ascii="仿宋" w:hAnsi="仿宋" w:eastAsia="仿宋" w:cs="仿宋"/>
          <w:b/>
          <w:bCs w:val="0"/>
          <w:spacing w:val="10"/>
          <w:kern w:val="2"/>
          <w:sz w:val="30"/>
          <w:szCs w:val="30"/>
          <w:lang w:val="en-US" w:eastAsia="zh-CN" w:bidi="ar"/>
        </w:rPr>
        <w:t xml:space="preserve">原采矿许可证号 </w:t>
      </w:r>
      <w:r>
        <w:rPr>
          <w:rFonts w:hint="eastAsia" w:ascii="仿宋" w:hAnsi="仿宋" w:eastAsia="仿宋" w:cs="仿宋"/>
          <w:b/>
          <w:bCs w:val="0"/>
          <w:spacing w:val="10"/>
          <w:kern w:val="2"/>
          <w:sz w:val="30"/>
          <w:szCs w:val="30"/>
          <w:u w:val="single"/>
          <w:lang w:val="en-US" w:eastAsia="zh-CN" w:bidi="ar"/>
        </w:rPr>
        <w:t xml:space="preserve">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397"/>
        <w:jc w:val="both"/>
        <w:rPr>
          <w:rFonts w:hint="eastAsia" w:ascii="仿宋" w:hAnsi="仿宋" w:eastAsia="仿宋" w:cs="仿宋"/>
          <w:b/>
          <w:bCs w:val="0"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lang w:val="en-US" w:eastAsia="zh-CN" w:bidi="ar"/>
        </w:rPr>
        <w:t xml:space="preserve">填  表  时  间  </w:t>
      </w: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u w:val="single"/>
          <w:lang w:val="en-US" w:eastAsia="zh-CN" w:bidi="ar"/>
        </w:rPr>
        <w:t xml:space="preserve">                                   </w:t>
      </w:r>
    </w:p>
    <w:p>
      <w:pPr>
        <w:rPr>
          <w:rFonts w:hint="eastAsia" w:ascii="宋体" w:hAnsi="宋体" w:eastAsia="宋体" w:cs="Times New Roman"/>
          <w:b/>
          <w:kern w:val="2"/>
          <w:sz w:val="28"/>
          <w:szCs w:val="20"/>
          <w:lang w:val="en-US" w:eastAsia="zh-CN" w:bidi="ar"/>
        </w:rPr>
        <w:sectPr>
          <w:pgSz w:w="11906" w:h="16838"/>
          <w:pgMar w:top="1418" w:right="1418" w:bottom="1418" w:left="1418" w:header="851" w:footer="992" w:gutter="0"/>
          <w:paperSrc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sz w:val="28"/>
          <w:szCs w:val="20"/>
          <w:lang w:val="en-US"/>
        </w:rPr>
      </w:pPr>
      <w:r>
        <w:rPr>
          <w:rFonts w:hint="eastAsia" w:ascii="宋体" w:hAnsi="宋体" w:eastAsia="宋体" w:cs="宋体"/>
          <w:b/>
          <w:kern w:val="2"/>
          <w:sz w:val="28"/>
          <w:szCs w:val="20"/>
          <w:lang w:val="en-US" w:eastAsia="zh-CN" w:bidi="ar"/>
        </w:rPr>
        <w:t>填  表  说  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 xml:space="preserve">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1.</w:t>
      </w:r>
      <w:r>
        <w:rPr>
          <w:rFonts w:hint="eastAsia" w:ascii="宋体" w:hAnsi="宋体" w:eastAsia="宋体" w:cs="宋体"/>
          <w:b/>
          <w:kern w:val="2"/>
          <w:sz w:val="21"/>
          <w:szCs w:val="20"/>
          <w:lang w:val="en-US" w:eastAsia="zh-CN" w:bidi="ar"/>
        </w:rPr>
        <w:t>采矿权申请人：</w:t>
      </w:r>
      <w:r>
        <w:rPr>
          <w:rFonts w:hint="eastAsia" w:ascii="宋体" w:hAnsi="宋体" w:eastAsia="宋体" w:cs="宋体"/>
          <w:bCs/>
          <w:kern w:val="2"/>
          <w:sz w:val="21"/>
          <w:szCs w:val="20"/>
          <w:lang w:val="en-US" w:eastAsia="zh-CN" w:bidi="ar"/>
        </w:rPr>
        <w:t>填写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取得采矿权的法人单位。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2.</w:t>
      </w:r>
      <w:r>
        <w:rPr>
          <w:rFonts w:hint="eastAsia" w:ascii="宋体" w:hAnsi="宋体" w:eastAsia="宋体" w:cs="宋体"/>
          <w:b/>
          <w:kern w:val="2"/>
          <w:sz w:val="21"/>
          <w:szCs w:val="20"/>
          <w:lang w:val="en-US" w:eastAsia="zh-CN" w:bidi="ar"/>
        </w:rPr>
        <w:t>矿山名称：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采矿权申请人全称+所开办矿山的名称。如：淮北矿务局申请取得许疃煤矿的采矿权，矿山名称为：淮北矿务局许疃煤矿。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00" w:lineRule="exact"/>
        <w:ind w:left="0" w:right="0" w:firstLine="420" w:firstLineChars="200"/>
        <w:jc w:val="left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3.</w:t>
      </w:r>
      <w:r>
        <w:rPr>
          <w:rFonts w:hint="eastAsia" w:ascii="宋体" w:hAnsi="宋体" w:eastAsia="宋体" w:cs="宋体"/>
          <w:b/>
          <w:kern w:val="2"/>
          <w:sz w:val="21"/>
          <w:szCs w:val="20"/>
          <w:lang w:val="en-US" w:eastAsia="zh-CN" w:bidi="ar"/>
        </w:rPr>
        <w:t>经济类型：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企业法人根据营业执照证载的类型填写。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4.</w:t>
      </w:r>
      <w:r>
        <w:rPr>
          <w:rFonts w:hint="eastAsia" w:ascii="宋体" w:hAnsi="宋体" w:eastAsia="宋体" w:cs="宋体"/>
          <w:b/>
          <w:kern w:val="2"/>
          <w:sz w:val="21"/>
          <w:szCs w:val="20"/>
          <w:lang w:val="en-US" w:eastAsia="zh-CN" w:bidi="ar"/>
        </w:rPr>
        <w:t>地址：</w:t>
      </w:r>
      <w:r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"/>
        </w:rPr>
        <w:t>按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采矿权申请人注册地址填写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00" w:lineRule="exact"/>
        <w:ind w:left="0" w:right="0" w:firstLine="420" w:firstLineChars="200"/>
        <w:jc w:val="left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5.</w:t>
      </w:r>
      <w:r>
        <w:rPr>
          <w:rFonts w:hint="eastAsia" w:ascii="宋体" w:hAnsi="宋体" w:eastAsia="宋体" w:cs="宋体"/>
          <w:b/>
          <w:kern w:val="2"/>
          <w:sz w:val="21"/>
          <w:szCs w:val="20"/>
          <w:lang w:val="en-US" w:eastAsia="zh-CN" w:bidi="ar"/>
        </w:rPr>
        <w:t>开采主矿种：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申请开采的主矿种。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00" w:lineRule="exact"/>
        <w:ind w:left="0" w:right="0" w:firstLine="420" w:firstLineChars="200"/>
        <w:jc w:val="left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6.</w:t>
      </w:r>
      <w:r>
        <w:rPr>
          <w:rFonts w:hint="eastAsia" w:ascii="宋体" w:hAnsi="宋体" w:eastAsia="宋体" w:cs="宋体"/>
          <w:b/>
          <w:kern w:val="2"/>
          <w:sz w:val="21"/>
          <w:szCs w:val="20"/>
          <w:lang w:val="en-US" w:eastAsia="zh-CN" w:bidi="ar"/>
        </w:rPr>
        <w:t>共伴生矿种：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申请开采的其它主矿种。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00" w:lineRule="exact"/>
        <w:ind w:left="0" w:right="0" w:firstLine="420" w:firstLineChars="200"/>
        <w:jc w:val="left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7.</w:t>
      </w:r>
      <w:r>
        <w:rPr>
          <w:rFonts w:hint="eastAsia" w:ascii="宋体" w:hAnsi="宋体" w:eastAsia="宋体" w:cs="宋体"/>
          <w:b/>
          <w:kern w:val="2"/>
          <w:sz w:val="21"/>
          <w:szCs w:val="20"/>
          <w:lang w:val="en-US" w:eastAsia="zh-CN" w:bidi="ar"/>
        </w:rPr>
        <w:t>生产规模：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按核定的生产能力填写。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00" w:lineRule="exact"/>
        <w:ind w:left="0" w:right="0" w:firstLine="420" w:firstLineChars="200"/>
        <w:jc w:val="left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8.</w:t>
      </w:r>
      <w:r>
        <w:rPr>
          <w:rFonts w:hint="eastAsia" w:ascii="宋体" w:hAnsi="宋体" w:eastAsia="宋体" w:cs="宋体"/>
          <w:b/>
          <w:kern w:val="2"/>
          <w:sz w:val="21"/>
          <w:szCs w:val="20"/>
          <w:lang w:val="en-US" w:eastAsia="zh-CN" w:bidi="ar"/>
        </w:rPr>
        <w:t>总储量：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开采主矿种保有储量的综合评价数值。单位与该矿种设计规模的矿产单位相关,如“煤”为万吨。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00" w:lineRule="exact"/>
        <w:ind w:left="0" w:right="0" w:firstLine="420" w:firstLineChars="200"/>
        <w:jc w:val="left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9.</w:t>
      </w:r>
      <w:r>
        <w:rPr>
          <w:rFonts w:hint="eastAsia" w:ascii="宋体" w:hAnsi="宋体" w:eastAsia="宋体" w:cs="宋体"/>
          <w:b/>
          <w:kern w:val="2"/>
          <w:sz w:val="21"/>
          <w:szCs w:val="20"/>
          <w:lang w:val="en-US" w:eastAsia="zh-CN" w:bidi="ar"/>
        </w:rPr>
        <w:t>开采方式：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地下开采或露天开采。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10.</w:t>
      </w:r>
      <w:r>
        <w:rPr>
          <w:rFonts w:hint="eastAsia" w:ascii="宋体" w:hAnsi="宋体" w:eastAsia="宋体" w:cs="宋体"/>
          <w:b/>
          <w:kern w:val="2"/>
          <w:sz w:val="21"/>
          <w:szCs w:val="20"/>
          <w:lang w:val="en-US" w:eastAsia="zh-CN" w:bidi="ar"/>
        </w:rPr>
        <w:t>原采矿权有效期限：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填写自×年×月×日至×年×月×日。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00" w:lineRule="exact"/>
        <w:ind w:left="0" w:right="0" w:firstLine="420" w:firstLineChars="200"/>
        <w:jc w:val="left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11.</w:t>
      </w:r>
      <w:r>
        <w:rPr>
          <w:rFonts w:hint="eastAsia" w:ascii="宋体" w:hAnsi="宋体" w:eastAsia="宋体" w:cs="宋体"/>
          <w:b/>
          <w:kern w:val="2"/>
          <w:sz w:val="21"/>
          <w:szCs w:val="20"/>
          <w:lang w:val="en-US" w:eastAsia="zh-CN" w:bidi="ar"/>
        </w:rPr>
        <w:t>采矿权取得方式：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填写取得采矿权的方式，分为探矿权转采矿权、协议出让、招标、拍卖、挂牌、</w:t>
      </w:r>
      <w:r>
        <w:rPr>
          <w:rFonts w:hint="eastAsia" w:ascii="Times New Roman" w:hAnsi="Times New Roman" w:eastAsia="宋体" w:cs="仿宋"/>
          <w:spacing w:val="2"/>
          <w:kern w:val="2"/>
          <w:sz w:val="21"/>
          <w:szCs w:val="21"/>
          <w:shd w:val="clear" w:fill="FFFFFF"/>
          <w:lang w:val="en-US" w:eastAsia="zh-CN" w:bidi="ar"/>
        </w:rPr>
        <w:t>转让</w:t>
      </w:r>
      <w:r>
        <w:rPr>
          <w:rFonts w:hint="eastAsia" w:ascii="Times New Roman" w:hAnsi="Times New Roman" w:eastAsia="宋体" w:cs="仿宋"/>
          <w:kern w:val="2"/>
          <w:sz w:val="21"/>
          <w:szCs w:val="21"/>
          <w:shd w:val="clear" w:fill="FFFFFF"/>
          <w:lang w:val="en-US" w:eastAsia="zh-CN" w:bidi="ar"/>
        </w:rPr>
        <w:t>等。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exact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12.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0"/>
          <w:lang w:val="en-US" w:eastAsia="zh-CN" w:bidi="ar"/>
        </w:rPr>
        <w:t>矿业权出让收益（价款）处置方式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：填写经批准的采矿权矿业权出让收益（价款）的处置方式。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00" w:lineRule="exact"/>
        <w:ind w:left="0" w:right="0" w:firstLine="420" w:firstLineChars="200"/>
        <w:jc w:val="left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13.</w:t>
      </w:r>
      <w:r>
        <w:rPr>
          <w:rFonts w:hint="eastAsia" w:ascii="宋体" w:hAnsi="宋体" w:eastAsia="宋体" w:cs="宋体"/>
          <w:b/>
          <w:kern w:val="2"/>
          <w:sz w:val="21"/>
          <w:szCs w:val="20"/>
          <w:lang w:val="en-US" w:eastAsia="zh-CN" w:bidi="ar"/>
        </w:rPr>
        <w:t>应缴纳采矿权矿业权出让收益（价款）：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填写确认成交的采矿权矿业权出让收益（价款）总额。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00" w:lineRule="exact"/>
        <w:ind w:left="0" w:right="0" w:firstLine="420" w:firstLineChars="200"/>
        <w:jc w:val="left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14.</w:t>
      </w:r>
      <w:r>
        <w:rPr>
          <w:rFonts w:hint="eastAsia" w:ascii="宋体" w:hAnsi="宋体" w:eastAsia="宋体" w:cs="宋体"/>
          <w:b/>
          <w:kern w:val="2"/>
          <w:sz w:val="21"/>
          <w:szCs w:val="20"/>
          <w:lang w:val="en-US" w:eastAsia="zh-CN" w:bidi="ar"/>
        </w:rPr>
        <w:t>变更内容及原因：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根据本企业的具体情况，具体填写申请变更的内容如改变采矿权人名称、改变开采方式、改变矿区范围、改变主采矿种、采矿权转让等，并简要说明变更原因。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00" w:lineRule="exact"/>
        <w:ind w:left="0" w:right="0" w:firstLine="420" w:firstLineChars="200"/>
        <w:jc w:val="left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15.</w:t>
      </w:r>
      <w:r>
        <w:rPr>
          <w:rFonts w:hint="eastAsia" w:ascii="宋体" w:hAnsi="宋体" w:eastAsia="宋体" w:cs="宋体"/>
          <w:b/>
          <w:kern w:val="2"/>
          <w:sz w:val="21"/>
          <w:szCs w:val="20"/>
          <w:lang w:val="en-US" w:eastAsia="zh-CN" w:bidi="ar"/>
        </w:rPr>
        <w:t>保有储量：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填写申请变更时矿山保有的资源储量数据。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00" w:lineRule="exact"/>
        <w:ind w:left="0" w:right="0" w:firstLine="420" w:firstLineChars="200"/>
        <w:jc w:val="left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16.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0"/>
          <w:lang w:val="en-US" w:eastAsia="zh-CN" w:bidi="ar"/>
        </w:rPr>
        <w:t>矿山地质环境保护与土地复垦：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涉及扩大矿区范围、变更开采方式及扩大开采规模填写此项，并填写矿山地质环境保护与土地复垦方案基本情况，方案的编制单位、评审机构、评审时间、公告时间。不涉及以上三种变更情况的，填写方案适用期，执行情况，依方案治理工作取得的成效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00" w:lineRule="exact"/>
        <w:ind w:left="0" w:right="0" w:firstLine="420" w:firstLineChars="200"/>
        <w:jc w:val="left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17.</w:t>
      </w:r>
      <w:r>
        <w:rPr>
          <w:rFonts w:hint="eastAsia" w:ascii="宋体" w:hAnsi="宋体" w:eastAsia="宋体" w:cs="宋体"/>
          <w:b/>
          <w:kern w:val="2"/>
          <w:sz w:val="21"/>
          <w:szCs w:val="20"/>
          <w:lang w:val="en-US" w:eastAsia="zh-CN" w:bidi="ar"/>
        </w:rPr>
        <w:t>矿区范围图及坐标：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以国家直角坐标填写矿区范围拐点坐标。并注明（1）共有多少拐点圈定；（2）开采深度的起止标高。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Times New Roman"/>
          <w:kern w:val="2"/>
          <w:sz w:val="21"/>
          <w:szCs w:val="20"/>
          <w:lang w:val="en-US" w:eastAsia="zh-CN" w:bidi="ar"/>
        </w:rPr>
        <w:br w:type="page"/>
      </w:r>
    </w:p>
    <w:tbl>
      <w:tblPr>
        <w:tblStyle w:val="3"/>
        <w:tblW w:w="907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336"/>
        <w:gridCol w:w="1166"/>
        <w:gridCol w:w="1295"/>
        <w:gridCol w:w="866"/>
        <w:gridCol w:w="285"/>
        <w:gridCol w:w="454"/>
        <w:gridCol w:w="1132"/>
        <w:gridCol w:w="49"/>
        <w:gridCol w:w="384"/>
        <w:gridCol w:w="25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1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申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请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3948" w:type="dxa"/>
            <w:gridSpan w:val="5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4611" w:type="dxa"/>
            <w:gridSpan w:val="5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法定代表人</w:t>
            </w:r>
          </w:p>
        </w:tc>
        <w:tc>
          <w:tcPr>
            <w:tcW w:w="244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5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经济类型</w:t>
            </w:r>
          </w:p>
        </w:tc>
        <w:tc>
          <w:tcPr>
            <w:tcW w:w="302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地    址</w:t>
            </w:r>
          </w:p>
        </w:tc>
        <w:tc>
          <w:tcPr>
            <w:tcW w:w="705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244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5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电      话</w:t>
            </w:r>
          </w:p>
        </w:tc>
        <w:tc>
          <w:tcPr>
            <w:tcW w:w="302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13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开</w:t>
            </w:r>
            <w:r>
              <w:rPr>
                <w:rFonts w:hint="eastAsia" w:ascii="仿宋" w:hAnsi="仿宋" w:eastAsia="仿宋" w:cs="仿宋"/>
                <w:spacing w:val="20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采主矿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种</w:t>
            </w:r>
          </w:p>
        </w:tc>
        <w:tc>
          <w:tcPr>
            <w:tcW w:w="244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5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共伴生矿种</w:t>
            </w:r>
          </w:p>
        </w:tc>
        <w:tc>
          <w:tcPr>
            <w:tcW w:w="302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13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生 产 规 模</w:t>
            </w:r>
          </w:p>
        </w:tc>
        <w:tc>
          <w:tcPr>
            <w:tcW w:w="244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      </w:t>
            </w:r>
          </w:p>
        </w:tc>
        <w:tc>
          <w:tcPr>
            <w:tcW w:w="15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总  储  量</w:t>
            </w:r>
          </w:p>
        </w:tc>
        <w:tc>
          <w:tcPr>
            <w:tcW w:w="302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13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开 采 方 式</w:t>
            </w:r>
          </w:p>
        </w:tc>
        <w:tc>
          <w:tcPr>
            <w:tcW w:w="244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5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所在行政区</w:t>
            </w:r>
          </w:p>
        </w:tc>
        <w:tc>
          <w:tcPr>
            <w:tcW w:w="302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308" w:type="dxa"/>
            <w:gridSpan w:val="4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原采矿权有效期限</w:t>
            </w:r>
          </w:p>
        </w:tc>
        <w:tc>
          <w:tcPr>
            <w:tcW w:w="576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13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采矿权取得方式</w:t>
            </w:r>
          </w:p>
        </w:tc>
        <w:tc>
          <w:tcPr>
            <w:tcW w:w="21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92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勘查许可证号</w:t>
            </w:r>
          </w:p>
        </w:tc>
        <w:tc>
          <w:tcPr>
            <w:tcW w:w="297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13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矿业权出让收益（价款）处置方式</w:t>
            </w:r>
          </w:p>
        </w:tc>
        <w:tc>
          <w:tcPr>
            <w:tcW w:w="21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30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应缴纳采矿权矿业权出让收益（价款）</w:t>
            </w:r>
          </w:p>
        </w:tc>
        <w:tc>
          <w:tcPr>
            <w:tcW w:w="25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      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0" w:hRule="atLeast"/>
          <w:jc w:val="center"/>
        </w:trPr>
        <w:tc>
          <w:tcPr>
            <w:tcW w:w="847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变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更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类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型</w:t>
            </w:r>
          </w:p>
        </w:tc>
        <w:tc>
          <w:tcPr>
            <w:tcW w:w="332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1"/>
                <w:bdr w:val="none" w:color="auto" w:sz="0" w:space="0"/>
                <w:lang w:val="en-US" w:eastAsia="zh-CN" w:bidi="ar"/>
              </w:rPr>
              <w:t>□扩大矿区范围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1"/>
                <w:bdr w:val="none" w:color="auto" w:sz="0" w:space="0"/>
                <w:lang w:val="en-US" w:eastAsia="zh-CN" w:bidi="ar"/>
              </w:rPr>
              <w:t>□缩小矿区范围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1"/>
                <w:bdr w:val="none" w:color="auto" w:sz="0" w:space="0"/>
                <w:lang w:val="en-US" w:eastAsia="zh-CN" w:bidi="ar"/>
              </w:rPr>
              <w:t>□变更开采主矿种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1"/>
                <w:bdr w:val="none" w:color="auto" w:sz="0" w:space="0"/>
                <w:lang w:val="en-US" w:eastAsia="zh-CN" w:bidi="ar"/>
              </w:rPr>
              <w:t>□变更开采方式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1"/>
                <w:bdr w:val="none" w:color="auto" w:sz="0" w:space="0"/>
                <w:lang w:val="en-US" w:eastAsia="zh-CN" w:bidi="ar"/>
              </w:rPr>
              <w:t>□变更采矿权人名称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1"/>
                <w:bdr w:val="none" w:color="auto" w:sz="0" w:space="0"/>
                <w:lang w:val="en-US" w:eastAsia="zh-CN" w:bidi="ar"/>
              </w:rPr>
              <w:t>□采矿权转让变更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1"/>
                <w:bdr w:val="none" w:color="auto" w:sz="0" w:space="0"/>
                <w:lang w:val="en-US" w:eastAsia="zh-CN" w:bidi="ar"/>
              </w:rPr>
              <w:t>□其他采矿权变更事项</w:t>
            </w:r>
          </w:p>
        </w:tc>
        <w:tc>
          <w:tcPr>
            <w:tcW w:w="7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变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更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内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容</w:t>
            </w:r>
          </w:p>
        </w:tc>
        <w:tc>
          <w:tcPr>
            <w:tcW w:w="415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3" w:hRule="atLeast"/>
          <w:jc w:val="center"/>
        </w:trPr>
        <w:tc>
          <w:tcPr>
            <w:tcW w:w="847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变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更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原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因</w:t>
            </w:r>
          </w:p>
        </w:tc>
        <w:tc>
          <w:tcPr>
            <w:tcW w:w="822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tabs>
          <w:tab w:val="left" w:pos="3540"/>
        </w:tabs>
        <w:spacing w:before="0" w:beforeAutospacing="0" w:after="0" w:afterAutospacing="0" w:line="20" w:lineRule="exact"/>
        <w:ind w:left="0" w:right="0"/>
        <w:jc w:val="both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0"/>
          <w:lang w:val="en-US" w:eastAsia="zh-CN" w:bidi="ar"/>
        </w:rPr>
        <w:br w:type="page"/>
      </w:r>
    </w:p>
    <w:tbl>
      <w:tblPr>
        <w:tblStyle w:val="3"/>
        <w:tblW w:w="907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3864"/>
        <w:gridCol w:w="43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7" w:hRule="atLeast"/>
          <w:jc w:val="center"/>
        </w:trPr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保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有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储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量</w:t>
            </w:r>
          </w:p>
        </w:tc>
        <w:tc>
          <w:tcPr>
            <w:tcW w:w="8209" w:type="dxa"/>
            <w:gridSpan w:val="2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7" w:hRule="atLeast"/>
          <w:jc w:val="center"/>
        </w:trPr>
        <w:tc>
          <w:tcPr>
            <w:tcW w:w="861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矿山地质环境保护与土地复垦</w:t>
            </w:r>
          </w:p>
        </w:tc>
        <w:tc>
          <w:tcPr>
            <w:tcW w:w="82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  <w:jc w:val="center"/>
        </w:trPr>
        <w:tc>
          <w:tcPr>
            <w:tcW w:w="861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备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注</w:t>
            </w:r>
          </w:p>
        </w:tc>
        <w:tc>
          <w:tcPr>
            <w:tcW w:w="82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4" w:hRule="atLeast"/>
          <w:jc w:val="center"/>
        </w:trPr>
        <w:tc>
          <w:tcPr>
            <w:tcW w:w="861" w:type="dxa"/>
            <w:vMerge w:val="restart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矿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区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范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围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图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坐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标</w:t>
            </w:r>
          </w:p>
        </w:tc>
        <w:tc>
          <w:tcPr>
            <w:tcW w:w="82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1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1"/>
                <w:bdr w:val="none" w:color="auto" w:sz="0" w:space="0"/>
                <w:lang w:val="en-US" w:eastAsia="zh-CN" w:bidi="ar"/>
              </w:rPr>
              <w:t>开采深度：         米  至          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1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1"/>
                <w:bdr w:val="none" w:color="auto" w:sz="0" w:space="0"/>
                <w:lang w:val="en-US" w:eastAsia="zh-CN" w:bidi="ar"/>
              </w:rPr>
              <w:t>矿区面积：         平方公里</w:t>
            </w:r>
          </w:p>
        </w:tc>
        <w:tc>
          <w:tcPr>
            <w:tcW w:w="434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采矿权使用费：      元/年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1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1"/>
                <w:bdr w:val="none" w:color="auto" w:sz="0" w:space="0"/>
                <w:lang w:val="en-US" w:eastAsia="zh-CN" w:bidi="ar"/>
              </w:rPr>
              <w:t>损毁土地面积：         平方公里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1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1"/>
                <w:bdr w:val="none" w:color="auto" w:sz="0" w:space="0"/>
                <w:lang w:val="en-US" w:eastAsia="zh-CN" w:bidi="ar"/>
              </w:rPr>
              <w:t>复垦土地面积：         平方公里</w:t>
            </w:r>
          </w:p>
        </w:tc>
      </w:tr>
    </w:tbl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063B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严彦</cp:lastModifiedBy>
  <dcterms:modified xsi:type="dcterms:W3CDTF">2020-09-03T01:33:19Z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