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5FEC" w:rsidRPr="007604FE" w:rsidRDefault="009C26FF">
      <w:pPr>
        <w:snapToGrid w:val="0"/>
        <w:spacing w:line="600" w:lineRule="exact"/>
        <w:jc w:val="center"/>
        <w:rPr>
          <w:rFonts w:ascii="Times New Roman" w:eastAsia="方正小标宋_GBK" w:hAnsi="Times New Roman" w:cs="Times New Roman"/>
          <w:sz w:val="28"/>
          <w:szCs w:val="28"/>
        </w:rPr>
      </w:pPr>
      <w:r w:rsidRPr="007604FE">
        <w:rPr>
          <w:rFonts w:ascii="Times New Roman" w:eastAsia="方正小标宋_GBK" w:hAnsi="Times New Roman" w:cs="Times New Roman" w:hint="eastAsia"/>
          <w:sz w:val="28"/>
          <w:szCs w:val="28"/>
        </w:rPr>
        <w:t>巫山</w:t>
      </w:r>
      <w:proofErr w:type="gramStart"/>
      <w:r w:rsidRPr="007604FE">
        <w:rPr>
          <w:rFonts w:ascii="Times New Roman" w:eastAsia="方正小标宋_GBK" w:hAnsi="Times New Roman" w:cs="Times New Roman" w:hint="eastAsia"/>
          <w:sz w:val="28"/>
          <w:szCs w:val="28"/>
        </w:rPr>
        <w:t>县骡坪片区</w:t>
      </w:r>
      <w:proofErr w:type="gramEnd"/>
      <w:r w:rsidRPr="007604FE">
        <w:rPr>
          <w:rFonts w:ascii="Times New Roman" w:eastAsia="方正小标宋_GBK" w:hAnsi="Times New Roman" w:cs="Times New Roman" w:hint="eastAsia"/>
          <w:sz w:val="28"/>
          <w:szCs w:val="28"/>
        </w:rPr>
        <w:t>煤层气勘查</w:t>
      </w:r>
      <w:r w:rsidRPr="007604FE">
        <w:rPr>
          <w:rFonts w:ascii="Times New Roman" w:eastAsia="方正小标宋_GBK" w:hAnsi="Times New Roman" w:cs="Times New Roman"/>
          <w:sz w:val="28"/>
          <w:szCs w:val="28"/>
        </w:rPr>
        <w:t>探矿权</w:t>
      </w:r>
    </w:p>
    <w:p w:rsidR="00815FEC" w:rsidRPr="007604FE" w:rsidRDefault="009C26FF">
      <w:pPr>
        <w:snapToGrid w:val="0"/>
        <w:spacing w:line="600" w:lineRule="exact"/>
        <w:jc w:val="center"/>
        <w:rPr>
          <w:rFonts w:ascii="Times New Roman" w:eastAsia="方正小标宋_GBK" w:hAnsi="Times New Roman" w:cs="Times New Roman"/>
          <w:sz w:val="28"/>
          <w:szCs w:val="28"/>
        </w:rPr>
      </w:pPr>
      <w:r w:rsidRPr="007604FE">
        <w:rPr>
          <w:rFonts w:ascii="Times New Roman" w:eastAsia="方正小标宋_GBK" w:hAnsi="Times New Roman" w:cs="Times New Roman" w:hint="eastAsia"/>
          <w:sz w:val="28"/>
          <w:szCs w:val="28"/>
        </w:rPr>
        <w:t>拍卖出让文件</w:t>
      </w:r>
    </w:p>
    <w:p w:rsidR="00815FEC" w:rsidRPr="007604FE" w:rsidRDefault="009C26FF">
      <w:pPr>
        <w:wordWrap w:val="0"/>
        <w:spacing w:line="360" w:lineRule="exact"/>
        <w:jc w:val="right"/>
        <w:rPr>
          <w:rFonts w:ascii="Times New Roman" w:eastAsia="宋体" w:hAnsi="Times New Roman" w:cs="Times New Roman"/>
          <w:b/>
          <w:szCs w:val="21"/>
        </w:rPr>
      </w:pPr>
      <w:r w:rsidRPr="007604FE">
        <w:rPr>
          <w:rFonts w:ascii="Times New Roman" w:eastAsia="宋体" w:hAnsi="Times New Roman" w:cs="Times New Roman"/>
          <w:b/>
          <w:szCs w:val="21"/>
        </w:rPr>
        <w:t>公告序号：</w:t>
      </w:r>
      <w:r w:rsidRPr="007604FE">
        <w:rPr>
          <w:rFonts w:ascii="Times New Roman" w:eastAsia="宋体" w:hAnsi="Times New Roman" w:cs="Times New Roman"/>
          <w:b/>
          <w:szCs w:val="21"/>
        </w:rPr>
        <w:t>GT202301</w:t>
      </w:r>
    </w:p>
    <w:p w:rsidR="00815FEC" w:rsidRPr="007604FE" w:rsidRDefault="009C26FF">
      <w:pPr>
        <w:spacing w:line="360" w:lineRule="exact"/>
        <w:ind w:firstLineChars="204" w:firstLine="428"/>
        <w:rPr>
          <w:rFonts w:ascii="Times New Roman" w:eastAsia="宋体" w:hAnsi="Times New Roman" w:cs="Times New Roman"/>
          <w:szCs w:val="21"/>
        </w:rPr>
      </w:pPr>
      <w:r w:rsidRPr="007604FE">
        <w:rPr>
          <w:rFonts w:ascii="Times New Roman" w:eastAsia="宋体" w:hAnsi="Times New Roman" w:cs="Times New Roman"/>
          <w:szCs w:val="21"/>
        </w:rPr>
        <w:t>为合理开发利用矿产资源，维护矿产资源的国家所有权，建立规范、开放、竞争、有序的矿业权市场，根据</w:t>
      </w:r>
      <w:r w:rsidRPr="007604FE">
        <w:rPr>
          <w:rFonts w:ascii="Times New Roman" w:eastAsia="宋体" w:hAnsi="Times New Roman" w:cs="Times New Roman" w:hint="eastAsia"/>
          <w:szCs w:val="21"/>
        </w:rPr>
        <w:t>《矿业权出让交易规则》（自然资</w:t>
      </w:r>
      <w:proofErr w:type="gramStart"/>
      <w:r w:rsidRPr="007604FE">
        <w:rPr>
          <w:rFonts w:ascii="Times New Roman" w:eastAsia="宋体" w:hAnsi="Times New Roman" w:cs="Times New Roman" w:hint="eastAsia"/>
          <w:szCs w:val="21"/>
        </w:rPr>
        <w:t>规</w:t>
      </w:r>
      <w:proofErr w:type="gramEnd"/>
      <w:r w:rsidRPr="007604FE">
        <w:rPr>
          <w:rFonts w:ascii="Times New Roman" w:eastAsia="宋体" w:hAnsi="Times New Roman" w:cs="Times New Roman" w:hint="eastAsia"/>
          <w:szCs w:val="21"/>
        </w:rPr>
        <w:t>〔</w:t>
      </w:r>
      <w:r w:rsidRPr="007604FE">
        <w:rPr>
          <w:rFonts w:ascii="Times New Roman" w:eastAsia="宋体" w:hAnsi="Times New Roman" w:cs="Times New Roman"/>
          <w:szCs w:val="21"/>
        </w:rPr>
        <w:t>2023</w:t>
      </w:r>
      <w:r w:rsidRPr="007604FE">
        <w:rPr>
          <w:rFonts w:ascii="Times New Roman" w:eastAsia="宋体" w:hAnsi="Times New Roman" w:cs="Times New Roman" w:hint="eastAsia"/>
          <w:szCs w:val="21"/>
        </w:rPr>
        <w:t>〕</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号）有关规定，重庆市规划和自然资源局决定公开拍卖出让以下探矿权，并委托重庆市公共资源交易中心负责公开出让交易环节的组织实施。</w:t>
      </w:r>
    </w:p>
    <w:p w:rsidR="00815FEC" w:rsidRPr="007604FE" w:rsidRDefault="009C26FF">
      <w:pPr>
        <w:spacing w:line="360" w:lineRule="exact"/>
        <w:ind w:firstLineChars="200" w:firstLine="422"/>
        <w:rPr>
          <w:rFonts w:ascii="Times New Roman" w:eastAsia="宋体" w:hAnsi="Times New Roman" w:cs="Times New Roman"/>
          <w:b/>
          <w:bCs/>
          <w:kern w:val="0"/>
          <w:szCs w:val="21"/>
        </w:rPr>
      </w:pPr>
      <w:r w:rsidRPr="007604FE">
        <w:rPr>
          <w:rFonts w:ascii="Times New Roman" w:eastAsia="宋体" w:hAnsi="Times New Roman" w:cs="Times New Roman" w:hint="eastAsia"/>
          <w:b/>
          <w:bCs/>
          <w:kern w:val="0"/>
          <w:szCs w:val="21"/>
        </w:rPr>
        <w:t>一、出让探矿权基本情况</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（一）公告时间：</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hint="eastAsia"/>
          <w:iCs/>
          <w:szCs w:val="21"/>
          <w:u w:val="single"/>
        </w:rPr>
        <w:t>年</w:t>
      </w:r>
      <w:r w:rsidRPr="007604FE">
        <w:rPr>
          <w:rFonts w:ascii="Times New Roman" w:eastAsia="宋体" w:hAnsi="Times New Roman" w:cs="Times New Roman" w:hint="eastAsia"/>
          <w:iCs/>
          <w:szCs w:val="21"/>
          <w:u w:val="single"/>
        </w:rPr>
        <w:t>10</w:t>
      </w:r>
      <w:r w:rsidRPr="007604FE">
        <w:rPr>
          <w:rFonts w:ascii="Times New Roman" w:eastAsia="宋体" w:hAnsi="Times New Roman" w:cs="Times New Roman" w:hint="eastAsia"/>
          <w:iCs/>
          <w:szCs w:val="21"/>
          <w:u w:val="single"/>
        </w:rPr>
        <w:t>月</w:t>
      </w:r>
      <w:r w:rsidRPr="007604FE">
        <w:rPr>
          <w:rFonts w:ascii="Times New Roman" w:eastAsia="宋体" w:hAnsi="Times New Roman" w:cs="Times New Roman" w:hint="eastAsia"/>
          <w:iCs/>
          <w:szCs w:val="21"/>
          <w:u w:val="single"/>
        </w:rPr>
        <w:t>27</w:t>
      </w:r>
      <w:r w:rsidRPr="007604FE">
        <w:rPr>
          <w:rFonts w:ascii="Times New Roman" w:eastAsia="宋体" w:hAnsi="Times New Roman" w:cs="Times New Roman" w:hint="eastAsia"/>
          <w:iCs/>
          <w:szCs w:val="21"/>
          <w:u w:val="single"/>
        </w:rPr>
        <w:t>日</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hint="eastAsia"/>
          <w:iCs/>
          <w:szCs w:val="21"/>
          <w:u w:val="single"/>
        </w:rPr>
        <w:t>年</w:t>
      </w:r>
      <w:r w:rsidRPr="007604FE">
        <w:rPr>
          <w:rFonts w:ascii="Times New Roman" w:eastAsia="宋体" w:hAnsi="Times New Roman" w:cs="Times New Roman"/>
          <w:iCs/>
          <w:szCs w:val="21"/>
          <w:u w:val="single"/>
        </w:rPr>
        <w:t>1</w:t>
      </w:r>
      <w:r w:rsidRPr="007604FE">
        <w:rPr>
          <w:rFonts w:ascii="Times New Roman" w:eastAsia="宋体" w:hAnsi="Times New Roman" w:cs="Times New Roman" w:hint="eastAsia"/>
          <w:iCs/>
          <w:szCs w:val="21"/>
          <w:u w:val="single"/>
        </w:rPr>
        <w:t>1</w:t>
      </w:r>
      <w:r w:rsidRPr="007604FE">
        <w:rPr>
          <w:rFonts w:ascii="Times New Roman" w:eastAsia="宋体" w:hAnsi="Times New Roman" w:cs="Times New Roman" w:hint="eastAsia"/>
          <w:iCs/>
          <w:szCs w:val="21"/>
          <w:u w:val="single"/>
        </w:rPr>
        <w:t>月</w:t>
      </w:r>
      <w:r w:rsidRPr="007604FE">
        <w:rPr>
          <w:rFonts w:ascii="Times New Roman" w:eastAsia="宋体" w:hAnsi="Times New Roman" w:cs="Times New Roman" w:hint="eastAsia"/>
          <w:iCs/>
          <w:szCs w:val="21"/>
          <w:u w:val="single"/>
        </w:rPr>
        <w:t>24</w:t>
      </w:r>
      <w:r w:rsidRPr="007604FE">
        <w:rPr>
          <w:rFonts w:ascii="Times New Roman" w:eastAsia="宋体" w:hAnsi="Times New Roman" w:cs="Times New Roman" w:hint="eastAsia"/>
          <w:iCs/>
          <w:szCs w:val="21"/>
          <w:u w:val="single"/>
        </w:rPr>
        <w:t>日</w:t>
      </w:r>
      <w:r w:rsidRPr="007604FE">
        <w:rPr>
          <w:rFonts w:ascii="Times New Roman" w:eastAsia="宋体" w:hAnsi="Times New Roman" w:cs="Times New Roman" w:hint="eastAsia"/>
          <w:szCs w:val="21"/>
        </w:rPr>
        <w:t>；</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（二）探矿权名称（暂定名）：巫山</w:t>
      </w:r>
      <w:proofErr w:type="gramStart"/>
      <w:r w:rsidRPr="007604FE">
        <w:rPr>
          <w:rFonts w:ascii="Times New Roman" w:eastAsia="宋体" w:hAnsi="Times New Roman" w:cs="Times New Roman" w:hint="eastAsia"/>
          <w:szCs w:val="21"/>
        </w:rPr>
        <w:t>县骡坪片区</w:t>
      </w:r>
      <w:proofErr w:type="gramEnd"/>
      <w:r w:rsidRPr="007604FE">
        <w:rPr>
          <w:rFonts w:ascii="Times New Roman" w:eastAsia="宋体" w:hAnsi="Times New Roman" w:cs="Times New Roman" w:hint="eastAsia"/>
          <w:szCs w:val="21"/>
        </w:rPr>
        <w:t>煤层气勘查；</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（三）地理位置：巫山</w:t>
      </w:r>
      <w:proofErr w:type="gramStart"/>
      <w:r w:rsidRPr="007604FE">
        <w:rPr>
          <w:rFonts w:ascii="Times New Roman" w:eastAsia="宋体" w:hAnsi="Times New Roman" w:cs="Times New Roman" w:hint="eastAsia"/>
          <w:szCs w:val="21"/>
        </w:rPr>
        <w:t>县骡坪镇</w:t>
      </w:r>
      <w:proofErr w:type="gramEnd"/>
      <w:r w:rsidRPr="007604FE">
        <w:rPr>
          <w:rFonts w:ascii="Times New Roman" w:eastAsia="宋体" w:hAnsi="Times New Roman" w:cs="Times New Roman" w:hint="eastAsia"/>
          <w:szCs w:val="21"/>
        </w:rPr>
        <w:t>、三溪乡、两坪乡；</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（四）勘查面积：</w:t>
      </w:r>
      <w:r w:rsidRPr="007604FE">
        <w:rPr>
          <w:rFonts w:ascii="Times New Roman" w:eastAsia="宋体" w:hAnsi="Times New Roman" w:cs="Times New Roman"/>
          <w:szCs w:val="21"/>
        </w:rPr>
        <w:t>182.59</w:t>
      </w:r>
      <w:r w:rsidRPr="007604FE">
        <w:rPr>
          <w:rFonts w:ascii="Times New Roman" w:eastAsia="宋体" w:hAnsi="Times New Roman" w:cs="Times New Roman" w:hint="eastAsia"/>
          <w:szCs w:val="21"/>
        </w:rPr>
        <w:t>平方公里；</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（五）勘查阶段：草根阶段；</w:t>
      </w:r>
      <w:r w:rsidRPr="007604FE">
        <w:rPr>
          <w:rFonts w:ascii="Times New Roman" w:eastAsia="宋体" w:hAnsi="Times New Roman" w:cs="Times New Roman"/>
          <w:szCs w:val="21"/>
        </w:rPr>
        <w:t xml:space="preserve"> </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（六）勘查矿种：煤层气；</w:t>
      </w:r>
      <w:bookmarkStart w:id="0" w:name="_GoBack"/>
      <w:bookmarkEnd w:id="0"/>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（七）出让年限：</w:t>
      </w:r>
      <w:r w:rsidRPr="007604FE">
        <w:rPr>
          <w:rFonts w:ascii="Times New Roman" w:eastAsia="宋体" w:hAnsi="Times New Roman" w:cs="Times New Roman"/>
          <w:szCs w:val="21"/>
        </w:rPr>
        <w:t>5</w:t>
      </w:r>
      <w:r w:rsidRPr="007604FE">
        <w:rPr>
          <w:rFonts w:ascii="Times New Roman" w:eastAsia="宋体" w:hAnsi="Times New Roman" w:cs="Times New Roman" w:hint="eastAsia"/>
          <w:szCs w:val="21"/>
        </w:rPr>
        <w:t>年（首设）；</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（八）出让收益起始价：</w:t>
      </w:r>
      <w:r w:rsidRPr="007604FE">
        <w:rPr>
          <w:rFonts w:ascii="Times New Roman" w:eastAsia="宋体" w:hAnsi="Times New Roman" w:cs="Times New Roman"/>
          <w:szCs w:val="21"/>
        </w:rPr>
        <w:t>146.072</w:t>
      </w:r>
      <w:r w:rsidRPr="007604FE">
        <w:rPr>
          <w:rFonts w:ascii="Times New Roman" w:eastAsia="宋体" w:hAnsi="Times New Roman" w:cs="Times New Roman" w:hint="eastAsia"/>
          <w:szCs w:val="21"/>
        </w:rPr>
        <w:t>万元；</w:t>
      </w:r>
    </w:p>
    <w:p w:rsidR="00815FEC" w:rsidRPr="007604FE" w:rsidRDefault="009C26FF">
      <w:pPr>
        <w:spacing w:line="360" w:lineRule="exact"/>
        <w:ind w:firstLineChars="168" w:firstLine="353"/>
        <w:rPr>
          <w:rFonts w:ascii="Times New Roman" w:eastAsia="宋体" w:hAnsi="Times New Roman" w:cs="Times New Roman"/>
          <w:szCs w:val="21"/>
        </w:rPr>
      </w:pPr>
      <w:r w:rsidRPr="007604FE">
        <w:rPr>
          <w:rFonts w:ascii="Times New Roman" w:eastAsia="宋体" w:hAnsi="Times New Roman" w:cs="Times New Roman" w:hint="eastAsia"/>
          <w:szCs w:val="21"/>
        </w:rPr>
        <w:t>（九）勘查范围坐标（</w:t>
      </w:r>
      <w:r w:rsidRPr="007604FE">
        <w:rPr>
          <w:rFonts w:ascii="Times New Roman" w:eastAsia="宋体" w:hAnsi="Times New Roman" w:cs="Times New Roman"/>
          <w:szCs w:val="21"/>
        </w:rPr>
        <w:t>2000</w:t>
      </w:r>
      <w:r w:rsidRPr="007604FE">
        <w:rPr>
          <w:rFonts w:ascii="Times New Roman" w:eastAsia="宋体" w:hAnsi="Times New Roman" w:cs="Times New Roman" w:hint="eastAsia"/>
          <w:szCs w:val="21"/>
        </w:rPr>
        <w:t>坐标系）：</w:t>
      </w:r>
    </w:p>
    <w:tbl>
      <w:tblPr>
        <w:tblW w:w="7508" w:type="dxa"/>
        <w:jc w:val="center"/>
        <w:tblLayout w:type="fixed"/>
        <w:tblLook w:val="04A0" w:firstRow="1" w:lastRow="0" w:firstColumn="1" w:lastColumn="0" w:noHBand="0" w:noVBand="1"/>
      </w:tblPr>
      <w:tblGrid>
        <w:gridCol w:w="1320"/>
        <w:gridCol w:w="3070"/>
        <w:gridCol w:w="3118"/>
      </w:tblGrid>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序号</w:t>
            </w:r>
          </w:p>
        </w:tc>
        <w:tc>
          <w:tcPr>
            <w:tcW w:w="3070" w:type="dxa"/>
            <w:tcBorders>
              <w:top w:val="single" w:sz="4" w:space="0" w:color="auto"/>
              <w:left w:val="nil"/>
              <w:bottom w:val="single" w:sz="4" w:space="0" w:color="auto"/>
              <w:right w:val="single" w:sz="4" w:space="0" w:color="000000"/>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东经</w:t>
            </w:r>
          </w:p>
        </w:tc>
        <w:tc>
          <w:tcPr>
            <w:tcW w:w="3118" w:type="dxa"/>
            <w:tcBorders>
              <w:top w:val="single" w:sz="4" w:space="0" w:color="auto"/>
              <w:left w:val="nil"/>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北纬</w:t>
            </w:r>
          </w:p>
        </w:tc>
      </w:tr>
      <w:tr w:rsidR="007604FE" w:rsidRPr="007604FE">
        <w:trPr>
          <w:trHeight w:hRule="exact" w:val="454"/>
          <w:jc w:val="center"/>
        </w:trPr>
        <w:tc>
          <w:tcPr>
            <w:tcW w:w="1320" w:type="dxa"/>
            <w:tcBorders>
              <w:top w:val="nil"/>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w:t>
            </w:r>
          </w:p>
        </w:tc>
        <w:tc>
          <w:tcPr>
            <w:tcW w:w="3070" w:type="dxa"/>
            <w:tcBorders>
              <w:top w:val="single" w:sz="4" w:space="0" w:color="auto"/>
              <w:left w:val="nil"/>
              <w:bottom w:val="single" w:sz="4" w:space="0" w:color="auto"/>
              <w:right w:val="single" w:sz="4" w:space="0" w:color="000000"/>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03'05.197"</w:t>
            </w:r>
          </w:p>
        </w:tc>
        <w:tc>
          <w:tcPr>
            <w:tcW w:w="3118" w:type="dxa"/>
            <w:tcBorders>
              <w:top w:val="nil"/>
              <w:left w:val="nil"/>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03'32.944"</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2</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109</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58'39.048"</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08'30.386"</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01'33.046"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09'53.811"</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4</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04'19.872"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11'26.457"</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5</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02'20.073"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14'32.848"</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6</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07'35.448"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14'36.269"</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7</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07'43.542"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13'26.790"</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8</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09'48.110"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13'23.360"</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9</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 xml:space="preserve">09'57.416" </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08'02.595"</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10</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09'33.218"</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07'41.935"</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04'10.732"</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07'47.914"</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12</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03'58.044"</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08'16.526"</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13</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03'21.241"</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08'01.482"</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14</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03'34.048"</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07'35.218"</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15</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01' 31.851"</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06'51.364"</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lastRenderedPageBreak/>
              <w:t>16</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02'08.613"</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06'00.098"</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17</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06' 19.766"</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05'22.268"</w:t>
            </w:r>
          </w:p>
        </w:tc>
      </w:tr>
      <w:tr w:rsidR="007604FE" w:rsidRPr="007604F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18</w:t>
            </w:r>
          </w:p>
        </w:tc>
        <w:tc>
          <w:tcPr>
            <w:tcW w:w="3070"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110</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06' 28.122"</w:t>
            </w:r>
          </w:p>
        </w:tc>
        <w:tc>
          <w:tcPr>
            <w:tcW w:w="3118" w:type="dxa"/>
            <w:tcBorders>
              <w:top w:val="single" w:sz="4" w:space="0" w:color="auto"/>
              <w:left w:val="single" w:sz="4" w:space="0" w:color="auto"/>
              <w:bottom w:val="single" w:sz="4" w:space="0" w:color="auto"/>
              <w:right w:val="single" w:sz="4" w:space="0" w:color="auto"/>
            </w:tcBorders>
            <w:vAlign w:val="center"/>
          </w:tcPr>
          <w:p w:rsidR="00815FEC" w:rsidRPr="007604FE" w:rsidRDefault="009C26FF">
            <w:pPr>
              <w:widowControl/>
              <w:spacing w:line="360" w:lineRule="exact"/>
              <w:jc w:val="center"/>
              <w:rPr>
                <w:rFonts w:ascii="Times New Roman" w:eastAsia="宋体" w:hAnsi="Times New Roman" w:cs="Times New Roman"/>
                <w:kern w:val="0"/>
                <w:szCs w:val="21"/>
              </w:rPr>
            </w:pPr>
            <w:r w:rsidRPr="007604FE">
              <w:rPr>
                <w:rFonts w:ascii="Times New Roman" w:eastAsia="宋体" w:hAnsi="Times New Roman" w:cs="Times New Roman"/>
                <w:kern w:val="0"/>
                <w:szCs w:val="21"/>
              </w:rPr>
              <w:t>31</w:t>
            </w:r>
            <w:r w:rsidRPr="007604FE">
              <w:rPr>
                <w:rFonts w:ascii="Times New Roman" w:eastAsia="宋体" w:hAnsi="Times New Roman" w:cs="Times New Roman" w:hint="eastAsia"/>
                <w:kern w:val="0"/>
                <w:szCs w:val="21"/>
              </w:rPr>
              <w:t>°</w:t>
            </w:r>
            <w:r w:rsidRPr="007604FE">
              <w:rPr>
                <w:rFonts w:ascii="Times New Roman" w:eastAsia="宋体" w:hAnsi="Times New Roman" w:cs="Times New Roman"/>
                <w:kern w:val="0"/>
                <w:szCs w:val="21"/>
              </w:rPr>
              <w:t>04'21.626"</w:t>
            </w:r>
          </w:p>
        </w:tc>
      </w:tr>
    </w:tbl>
    <w:p w:rsidR="00815FEC" w:rsidRPr="007604FE" w:rsidRDefault="009C26FF">
      <w:pPr>
        <w:spacing w:line="360" w:lineRule="exact"/>
        <w:ind w:firstLineChars="220" w:firstLine="464"/>
        <w:rPr>
          <w:rFonts w:ascii="Times New Roman" w:eastAsia="宋体" w:hAnsi="Times New Roman" w:cs="Times New Roman"/>
          <w:b/>
          <w:bCs/>
          <w:szCs w:val="21"/>
        </w:rPr>
      </w:pPr>
      <w:r w:rsidRPr="007604FE">
        <w:rPr>
          <w:rFonts w:ascii="Times New Roman" w:eastAsia="宋体" w:hAnsi="Times New Roman" w:cs="Times New Roman" w:hint="eastAsia"/>
          <w:b/>
          <w:bCs/>
          <w:kern w:val="0"/>
          <w:szCs w:val="21"/>
        </w:rPr>
        <w:t>二、出让人、交易平台联系方式</w:t>
      </w:r>
      <w:r w:rsidRPr="007604FE">
        <w:rPr>
          <w:rFonts w:ascii="Times New Roman" w:eastAsia="宋体" w:hAnsi="Times New Roman" w:cs="Times New Roman"/>
          <w:b/>
          <w:bCs/>
          <w:kern w:val="0"/>
          <w:szCs w:val="21"/>
        </w:rPr>
        <w:t xml:space="preserve"> </w:t>
      </w:r>
    </w:p>
    <w:p w:rsidR="00815FEC" w:rsidRPr="007604FE" w:rsidRDefault="009C26FF">
      <w:pPr>
        <w:spacing w:line="360" w:lineRule="exact"/>
        <w:ind w:firstLineChars="200" w:firstLine="420"/>
        <w:rPr>
          <w:rFonts w:ascii="Times New Roman" w:eastAsia="宋体" w:hAnsi="Times New Roman" w:cs="Times New Roman"/>
          <w:b/>
          <w:bCs/>
          <w:szCs w:val="21"/>
        </w:rPr>
      </w:pPr>
      <w:r w:rsidRPr="007604FE">
        <w:rPr>
          <w:rFonts w:ascii="Times New Roman" w:eastAsia="宋体" w:hAnsi="Times New Roman" w:cs="Times New Roman" w:hint="eastAsia"/>
          <w:kern w:val="0"/>
          <w:szCs w:val="21"/>
        </w:rPr>
        <w:t>（一）出让人</w:t>
      </w:r>
      <w:r w:rsidRPr="007604FE">
        <w:rPr>
          <w:rFonts w:ascii="Times New Roman" w:eastAsia="宋体" w:hAnsi="Times New Roman" w:cs="Times New Roman"/>
          <w:kern w:val="0"/>
          <w:szCs w:val="21"/>
        </w:rPr>
        <w:t xml:space="preserve"> </w:t>
      </w:r>
    </w:p>
    <w:p w:rsidR="00815FEC" w:rsidRPr="007604FE" w:rsidRDefault="009C26FF">
      <w:pPr>
        <w:spacing w:line="360" w:lineRule="exact"/>
        <w:ind w:firstLineChars="200" w:firstLine="420"/>
        <w:rPr>
          <w:rFonts w:ascii="Times New Roman" w:eastAsia="宋体" w:hAnsi="Times New Roman" w:cs="Times New Roman"/>
          <w:b/>
          <w:bCs/>
          <w:szCs w:val="21"/>
        </w:rPr>
      </w:pPr>
      <w:r w:rsidRPr="007604FE">
        <w:rPr>
          <w:rFonts w:ascii="Times New Roman" w:eastAsia="宋体" w:hAnsi="Times New Roman" w:cs="Times New Roman" w:hint="eastAsia"/>
          <w:kern w:val="0"/>
          <w:szCs w:val="21"/>
        </w:rPr>
        <w:t>本宗探矿权出让人为重庆市规划和自然资源局，</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地址：重庆市</w:t>
      </w:r>
      <w:proofErr w:type="gramStart"/>
      <w:r w:rsidRPr="007604FE">
        <w:rPr>
          <w:rFonts w:ascii="Times New Roman" w:eastAsia="宋体" w:hAnsi="Times New Roman" w:cs="Times New Roman" w:hint="eastAsia"/>
          <w:kern w:val="0"/>
          <w:szCs w:val="21"/>
        </w:rPr>
        <w:t>渝</w:t>
      </w:r>
      <w:proofErr w:type="gramEnd"/>
      <w:r w:rsidRPr="007604FE">
        <w:rPr>
          <w:rFonts w:ascii="Times New Roman" w:eastAsia="宋体" w:hAnsi="Times New Roman" w:cs="Times New Roman" w:hint="eastAsia"/>
          <w:kern w:val="0"/>
          <w:szCs w:val="21"/>
        </w:rPr>
        <w:t>北区龙山街道龙山大道</w:t>
      </w:r>
      <w:r w:rsidRPr="007604FE">
        <w:rPr>
          <w:rFonts w:ascii="Times New Roman" w:eastAsia="宋体" w:hAnsi="Times New Roman" w:cs="Times New Roman"/>
          <w:kern w:val="0"/>
          <w:szCs w:val="21"/>
        </w:rPr>
        <w:t>339</w:t>
      </w:r>
      <w:r w:rsidRPr="007604FE">
        <w:rPr>
          <w:rFonts w:ascii="Times New Roman" w:eastAsia="宋体" w:hAnsi="Times New Roman" w:cs="Times New Roman"/>
          <w:kern w:val="0"/>
          <w:szCs w:val="21"/>
        </w:rPr>
        <w:t>号</w:t>
      </w:r>
      <w:r w:rsidRPr="007604FE">
        <w:rPr>
          <w:rFonts w:ascii="Times New Roman" w:eastAsia="宋体" w:hAnsi="Times New Roman" w:cs="Times New Roman" w:hint="eastAsia"/>
          <w:kern w:val="0"/>
          <w:szCs w:val="21"/>
        </w:rPr>
        <w:t>，</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联系人：谭老师，联系电话：</w:t>
      </w:r>
      <w:r w:rsidRPr="007604FE">
        <w:rPr>
          <w:rFonts w:ascii="Times New Roman" w:eastAsia="宋体" w:hAnsi="Times New Roman" w:cs="Times New Roman" w:hint="eastAsia"/>
          <w:kern w:val="0"/>
          <w:szCs w:val="21"/>
        </w:rPr>
        <w:t>0</w:t>
      </w:r>
      <w:r w:rsidRPr="007604FE">
        <w:rPr>
          <w:rFonts w:ascii="Times New Roman" w:eastAsia="宋体" w:hAnsi="Times New Roman" w:cs="Times New Roman"/>
          <w:kern w:val="0"/>
          <w:szCs w:val="21"/>
        </w:rPr>
        <w:t>23-57682938</w:t>
      </w:r>
      <w:r w:rsidRPr="007604FE">
        <w:rPr>
          <w:rFonts w:ascii="Times New Roman" w:eastAsia="宋体" w:hAnsi="Times New Roman" w:cs="Times New Roman" w:hint="eastAsia"/>
          <w:kern w:val="0"/>
          <w:szCs w:val="21"/>
        </w:rPr>
        <w:t>。</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（二）交易平台</w:t>
      </w:r>
      <w:r w:rsidRPr="007604FE">
        <w:rPr>
          <w:rFonts w:ascii="Times New Roman" w:eastAsia="宋体" w:hAnsi="Times New Roman" w:cs="Times New Roman"/>
          <w:kern w:val="0"/>
          <w:szCs w:val="21"/>
        </w:rPr>
        <w:t xml:space="preserve"> </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本宗探矿权交易平台为重庆市公共资源交易中心，</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地址：重庆市</w:t>
      </w:r>
      <w:proofErr w:type="gramStart"/>
      <w:r w:rsidRPr="007604FE">
        <w:rPr>
          <w:rFonts w:ascii="Times New Roman" w:eastAsia="宋体" w:hAnsi="Times New Roman" w:cs="Times New Roman" w:hint="eastAsia"/>
          <w:kern w:val="0"/>
          <w:szCs w:val="21"/>
        </w:rPr>
        <w:t>渝</w:t>
      </w:r>
      <w:proofErr w:type="gramEnd"/>
      <w:r w:rsidRPr="007604FE">
        <w:rPr>
          <w:rFonts w:ascii="Times New Roman" w:eastAsia="宋体" w:hAnsi="Times New Roman" w:cs="Times New Roman" w:hint="eastAsia"/>
          <w:kern w:val="0"/>
          <w:szCs w:val="21"/>
        </w:rPr>
        <w:t>北区青枫北路</w:t>
      </w:r>
      <w:r w:rsidRPr="007604FE">
        <w:rPr>
          <w:rFonts w:ascii="Times New Roman" w:eastAsia="宋体" w:hAnsi="Times New Roman" w:cs="Times New Roman"/>
          <w:kern w:val="0"/>
          <w:szCs w:val="21"/>
        </w:rPr>
        <w:t>6</w:t>
      </w:r>
      <w:r w:rsidRPr="007604FE">
        <w:rPr>
          <w:rFonts w:ascii="Times New Roman" w:eastAsia="宋体" w:hAnsi="Times New Roman" w:cs="Times New Roman"/>
          <w:kern w:val="0"/>
          <w:szCs w:val="21"/>
        </w:rPr>
        <w:t>号渝兴广场</w:t>
      </w:r>
      <w:r w:rsidRPr="007604FE">
        <w:rPr>
          <w:rFonts w:ascii="Times New Roman" w:eastAsia="宋体" w:hAnsi="Times New Roman" w:cs="Times New Roman"/>
          <w:kern w:val="0"/>
          <w:szCs w:val="21"/>
        </w:rPr>
        <w:t>B9</w:t>
      </w:r>
      <w:r w:rsidRPr="007604FE">
        <w:rPr>
          <w:rFonts w:ascii="Times New Roman" w:eastAsia="宋体" w:hAnsi="Times New Roman" w:cs="Times New Roman"/>
          <w:kern w:val="0"/>
          <w:szCs w:val="21"/>
        </w:rPr>
        <w:t>、</w:t>
      </w:r>
      <w:r w:rsidRPr="007604FE">
        <w:rPr>
          <w:rFonts w:ascii="Times New Roman" w:eastAsia="宋体" w:hAnsi="Times New Roman" w:cs="Times New Roman"/>
          <w:kern w:val="0"/>
          <w:szCs w:val="21"/>
        </w:rPr>
        <w:t>B10</w:t>
      </w:r>
      <w:r w:rsidRPr="007604FE">
        <w:rPr>
          <w:rFonts w:ascii="Times New Roman" w:eastAsia="宋体" w:hAnsi="Times New Roman" w:cs="Times New Roman"/>
          <w:kern w:val="0"/>
          <w:szCs w:val="21"/>
        </w:rPr>
        <w:t>栋</w:t>
      </w:r>
      <w:r w:rsidRPr="007604FE">
        <w:rPr>
          <w:rFonts w:ascii="Times New Roman" w:eastAsia="宋体" w:hAnsi="Times New Roman" w:cs="Times New Roman" w:hint="eastAsia"/>
          <w:kern w:val="0"/>
          <w:szCs w:val="21"/>
        </w:rPr>
        <w:t>，</w:t>
      </w:r>
    </w:p>
    <w:p w:rsidR="00815FEC" w:rsidRPr="007604FE" w:rsidRDefault="009C26FF">
      <w:pPr>
        <w:spacing w:line="360" w:lineRule="exact"/>
        <w:ind w:firstLineChars="200" w:firstLine="420"/>
        <w:rPr>
          <w:rFonts w:ascii="Times New Roman" w:eastAsia="宋体" w:hAnsi="Times New Roman" w:cs="Times New Roman"/>
          <w:kern w:val="0"/>
          <w:szCs w:val="21"/>
        </w:rPr>
      </w:pPr>
      <w:r w:rsidRPr="007604FE">
        <w:rPr>
          <w:rFonts w:ascii="Times New Roman" w:eastAsia="宋体" w:hAnsi="Times New Roman" w:cs="Times New Roman" w:hint="eastAsia"/>
          <w:kern w:val="0"/>
          <w:szCs w:val="21"/>
        </w:rPr>
        <w:t>联系人：王先生，联系电话：</w:t>
      </w:r>
      <w:r w:rsidRPr="007604FE">
        <w:rPr>
          <w:rFonts w:ascii="Times New Roman" w:eastAsia="宋体" w:hAnsi="Times New Roman" w:cs="Times New Roman"/>
          <w:kern w:val="0"/>
          <w:szCs w:val="21"/>
        </w:rPr>
        <w:t>023-63628117</w:t>
      </w:r>
      <w:r w:rsidRPr="007604FE">
        <w:rPr>
          <w:rFonts w:ascii="Times New Roman" w:eastAsia="宋体" w:hAnsi="Times New Roman" w:cs="Times New Roman"/>
          <w:kern w:val="0"/>
          <w:szCs w:val="21"/>
        </w:rPr>
        <w:t>。</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三、竞买申请人准入条件</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（一）竞买申请人须为依法登记的营利法人；</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（二）竞买申请人属于以下情形之一的不得参与竞买：</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szCs w:val="21"/>
        </w:rPr>
        <w:t>在自然资源部矿业权人勘查开采信息公示系统的</w:t>
      </w:r>
      <w:r w:rsidRPr="007604FE">
        <w:rPr>
          <w:rFonts w:ascii="Times New Roman" w:eastAsia="宋体" w:hAnsi="Times New Roman" w:cs="Times New Roman"/>
          <w:szCs w:val="21"/>
        </w:rPr>
        <w:t>“</w:t>
      </w:r>
      <w:r w:rsidRPr="007604FE">
        <w:rPr>
          <w:rFonts w:ascii="Times New Roman" w:eastAsia="宋体" w:hAnsi="Times New Roman" w:cs="Times New Roman"/>
          <w:szCs w:val="21"/>
        </w:rPr>
        <w:t>矿业权人严重违法名单</w:t>
      </w:r>
      <w:r w:rsidRPr="007604FE">
        <w:rPr>
          <w:rFonts w:ascii="Times New Roman" w:eastAsia="宋体" w:hAnsi="Times New Roman" w:cs="Times New Roman"/>
          <w:szCs w:val="21"/>
        </w:rPr>
        <w:t>”</w:t>
      </w:r>
      <w:r w:rsidRPr="007604FE">
        <w:rPr>
          <w:rFonts w:ascii="Times New Roman" w:eastAsia="宋体" w:hAnsi="Times New Roman" w:cs="Times New Roman"/>
          <w:szCs w:val="21"/>
        </w:rPr>
        <w:t>内；</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szCs w:val="21"/>
        </w:rPr>
        <w:t>在</w:t>
      </w:r>
      <w:r w:rsidRPr="007604FE">
        <w:rPr>
          <w:rFonts w:ascii="Times New Roman" w:eastAsia="宋体" w:hAnsi="Times New Roman" w:cs="Times New Roman"/>
          <w:szCs w:val="21"/>
        </w:rPr>
        <w:t>“</w:t>
      </w:r>
      <w:r w:rsidRPr="007604FE">
        <w:rPr>
          <w:rFonts w:ascii="Times New Roman" w:eastAsia="宋体" w:hAnsi="Times New Roman" w:cs="Times New Roman"/>
          <w:szCs w:val="21"/>
        </w:rPr>
        <w:t>信用中国</w:t>
      </w:r>
      <w:r w:rsidRPr="007604FE">
        <w:rPr>
          <w:rFonts w:ascii="Times New Roman" w:eastAsia="宋体" w:hAnsi="Times New Roman" w:cs="Times New Roman"/>
          <w:szCs w:val="21"/>
        </w:rPr>
        <w:t>”</w:t>
      </w:r>
      <w:r w:rsidRPr="007604FE">
        <w:rPr>
          <w:rFonts w:ascii="Times New Roman" w:eastAsia="宋体" w:hAnsi="Times New Roman" w:cs="Times New Roman"/>
          <w:szCs w:val="21"/>
        </w:rPr>
        <w:t>网站的</w:t>
      </w:r>
      <w:r w:rsidRPr="007604FE">
        <w:rPr>
          <w:rFonts w:ascii="Times New Roman" w:eastAsia="宋体" w:hAnsi="Times New Roman" w:cs="Times New Roman"/>
          <w:szCs w:val="21"/>
        </w:rPr>
        <w:t>“</w:t>
      </w:r>
      <w:r w:rsidRPr="007604FE">
        <w:rPr>
          <w:rFonts w:ascii="Times New Roman" w:eastAsia="宋体" w:hAnsi="Times New Roman" w:cs="Times New Roman"/>
          <w:szCs w:val="21"/>
        </w:rPr>
        <w:t>严重失信主体名单</w:t>
      </w:r>
      <w:r w:rsidRPr="007604FE">
        <w:rPr>
          <w:rFonts w:ascii="Times New Roman" w:eastAsia="宋体" w:hAnsi="Times New Roman" w:cs="Times New Roman"/>
          <w:szCs w:val="21"/>
        </w:rPr>
        <w:t>”</w:t>
      </w:r>
      <w:r w:rsidRPr="007604FE">
        <w:rPr>
          <w:rFonts w:ascii="Times New Roman" w:eastAsia="宋体" w:hAnsi="Times New Roman" w:cs="Times New Roman"/>
          <w:szCs w:val="21"/>
        </w:rPr>
        <w:t>内或在重庆市信用惩戒严重失信主体</w:t>
      </w:r>
      <w:r w:rsidRPr="007604FE">
        <w:rPr>
          <w:rFonts w:ascii="Times New Roman" w:eastAsia="宋体" w:hAnsi="Times New Roman" w:cs="Times New Roman"/>
          <w:szCs w:val="21"/>
        </w:rPr>
        <w:t>“</w:t>
      </w:r>
      <w:r w:rsidRPr="007604FE">
        <w:rPr>
          <w:rFonts w:ascii="Times New Roman" w:eastAsia="宋体" w:hAnsi="Times New Roman" w:cs="Times New Roman"/>
          <w:szCs w:val="21"/>
        </w:rPr>
        <w:t>黑名单</w:t>
      </w:r>
      <w:r w:rsidRPr="007604FE">
        <w:rPr>
          <w:rFonts w:ascii="Times New Roman" w:eastAsia="宋体" w:hAnsi="Times New Roman" w:cs="Times New Roman"/>
          <w:szCs w:val="21"/>
        </w:rPr>
        <w:t>”</w:t>
      </w:r>
      <w:r w:rsidRPr="007604FE">
        <w:rPr>
          <w:rFonts w:ascii="Times New Roman" w:eastAsia="宋体" w:hAnsi="Times New Roman" w:cs="Times New Roman"/>
          <w:szCs w:val="21"/>
        </w:rPr>
        <w:t>内禁止参与矿业权出让的；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3.</w:t>
      </w:r>
      <w:r w:rsidRPr="007604FE">
        <w:rPr>
          <w:rFonts w:ascii="Times New Roman" w:eastAsia="宋体" w:hAnsi="Times New Roman" w:cs="Times New Roman" w:hint="eastAsia"/>
          <w:szCs w:val="21"/>
        </w:rPr>
        <w:t>被吊销勘查许可证之日起</w:t>
      </w:r>
      <w:r w:rsidRPr="007604FE">
        <w:rPr>
          <w:rFonts w:ascii="Times New Roman" w:eastAsia="宋体" w:hAnsi="Times New Roman" w:cs="Times New Roman"/>
          <w:szCs w:val="21"/>
        </w:rPr>
        <w:t>6</w:t>
      </w:r>
      <w:r w:rsidRPr="007604FE">
        <w:rPr>
          <w:rFonts w:ascii="Times New Roman" w:eastAsia="宋体" w:hAnsi="Times New Roman" w:cs="Times New Roman" w:hint="eastAsia"/>
          <w:szCs w:val="21"/>
        </w:rPr>
        <w:t>个月内。</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（三）竞买申请人须是在中华人民共和国境内注册，净资产不低于</w:t>
      </w:r>
      <w:r w:rsidRPr="007604FE">
        <w:rPr>
          <w:rFonts w:ascii="Times New Roman" w:eastAsia="宋体" w:hAnsi="Times New Roman" w:cs="Times New Roman"/>
          <w:szCs w:val="21"/>
        </w:rPr>
        <w:t>3</w:t>
      </w:r>
      <w:r w:rsidRPr="007604FE">
        <w:rPr>
          <w:rFonts w:ascii="Times New Roman" w:eastAsia="宋体" w:hAnsi="Times New Roman" w:cs="Times New Roman"/>
          <w:szCs w:val="21"/>
        </w:rPr>
        <w:t>亿元人民币的内外资公司。从事油气勘查开采应当符合安全、环保等资质要求和规定，并具有相应的油气勘查开采技术能力。</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四、报名申请</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本次公开出让的探矿权</w:t>
      </w:r>
      <w:r w:rsidRPr="007604FE">
        <w:rPr>
          <w:rFonts w:ascii="Times New Roman" w:eastAsia="宋体" w:hAnsi="Times New Roman" w:cs="Times New Roman" w:hint="eastAsia"/>
          <w:szCs w:val="21"/>
        </w:rPr>
        <w:t>采取</w:t>
      </w:r>
      <w:r w:rsidRPr="007604FE">
        <w:rPr>
          <w:rFonts w:ascii="Times New Roman" w:eastAsia="宋体" w:hAnsi="Times New Roman" w:cs="Times New Roman" w:hint="eastAsia"/>
          <w:szCs w:val="21"/>
        </w:rPr>
        <w:t>现场报名方式：</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（一）报名时限：</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hint="eastAsia"/>
          <w:iCs/>
          <w:szCs w:val="21"/>
          <w:u w:val="single"/>
        </w:rPr>
        <w:t>年</w:t>
      </w:r>
      <w:r w:rsidRPr="007604FE">
        <w:rPr>
          <w:rFonts w:ascii="Times New Roman" w:eastAsia="宋体" w:hAnsi="Times New Roman" w:cs="Times New Roman" w:hint="eastAsia"/>
          <w:iCs/>
          <w:szCs w:val="21"/>
          <w:u w:val="single"/>
        </w:rPr>
        <w:t>10</w:t>
      </w:r>
      <w:r w:rsidRPr="007604FE">
        <w:rPr>
          <w:rFonts w:ascii="Times New Roman" w:eastAsia="宋体" w:hAnsi="Times New Roman" w:cs="Times New Roman" w:hint="eastAsia"/>
          <w:iCs/>
          <w:szCs w:val="21"/>
          <w:u w:val="single"/>
        </w:rPr>
        <w:t>月</w:t>
      </w:r>
      <w:r w:rsidRPr="007604FE">
        <w:rPr>
          <w:rFonts w:ascii="Times New Roman" w:eastAsia="宋体" w:hAnsi="Times New Roman" w:cs="Times New Roman" w:hint="eastAsia"/>
          <w:iCs/>
          <w:szCs w:val="21"/>
          <w:u w:val="single"/>
        </w:rPr>
        <w:t>27</w:t>
      </w:r>
      <w:r w:rsidRPr="007604FE">
        <w:rPr>
          <w:rFonts w:ascii="Times New Roman" w:eastAsia="宋体" w:hAnsi="Times New Roman" w:cs="Times New Roman" w:hint="eastAsia"/>
          <w:iCs/>
          <w:szCs w:val="21"/>
          <w:u w:val="single"/>
        </w:rPr>
        <w:t>日</w:t>
      </w:r>
      <w:r w:rsidRPr="007604FE">
        <w:rPr>
          <w:rFonts w:ascii="Times New Roman" w:eastAsia="宋体" w:hAnsi="Times New Roman" w:cs="Times New Roman"/>
          <w:iCs/>
          <w:szCs w:val="21"/>
          <w:u w:val="single"/>
        </w:rPr>
        <w:t>12</w:t>
      </w:r>
      <w:r w:rsidRPr="007604FE">
        <w:rPr>
          <w:rFonts w:ascii="Times New Roman" w:eastAsia="宋体" w:hAnsi="Times New Roman" w:cs="Times New Roman" w:hint="eastAsia"/>
          <w:iCs/>
          <w:szCs w:val="21"/>
          <w:u w:val="single"/>
        </w:rPr>
        <w:t>时－</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hint="eastAsia"/>
          <w:iCs/>
          <w:szCs w:val="21"/>
          <w:u w:val="single"/>
        </w:rPr>
        <w:t>年</w:t>
      </w:r>
      <w:r w:rsidRPr="007604FE">
        <w:rPr>
          <w:rFonts w:ascii="Times New Roman" w:eastAsia="宋体" w:hAnsi="Times New Roman" w:cs="Times New Roman" w:hint="eastAsia"/>
          <w:iCs/>
          <w:szCs w:val="21"/>
          <w:u w:val="single"/>
        </w:rPr>
        <w:t>11</w:t>
      </w:r>
      <w:r w:rsidRPr="007604FE">
        <w:rPr>
          <w:rFonts w:ascii="Times New Roman" w:eastAsia="宋体" w:hAnsi="Times New Roman" w:cs="Times New Roman" w:hint="eastAsia"/>
          <w:iCs/>
          <w:szCs w:val="21"/>
          <w:u w:val="single"/>
        </w:rPr>
        <w:t>月</w:t>
      </w:r>
      <w:r w:rsidRPr="007604FE">
        <w:rPr>
          <w:rFonts w:ascii="Times New Roman" w:eastAsia="宋体" w:hAnsi="Times New Roman" w:cs="Times New Roman" w:hint="eastAsia"/>
          <w:iCs/>
          <w:szCs w:val="21"/>
          <w:u w:val="single"/>
        </w:rPr>
        <w:t>24</w:t>
      </w:r>
      <w:r w:rsidRPr="007604FE">
        <w:rPr>
          <w:rFonts w:ascii="Times New Roman" w:eastAsia="宋体" w:hAnsi="Times New Roman" w:cs="Times New Roman" w:hint="eastAsia"/>
          <w:iCs/>
          <w:szCs w:val="21"/>
          <w:u w:val="single"/>
        </w:rPr>
        <w:t>日</w:t>
      </w:r>
      <w:r w:rsidRPr="007604FE">
        <w:rPr>
          <w:rFonts w:ascii="Times New Roman" w:eastAsia="宋体" w:hAnsi="Times New Roman" w:cs="Times New Roman"/>
          <w:iCs/>
          <w:szCs w:val="21"/>
          <w:u w:val="single"/>
        </w:rPr>
        <w:t>12</w:t>
      </w:r>
      <w:r w:rsidRPr="007604FE">
        <w:rPr>
          <w:rFonts w:ascii="Times New Roman" w:eastAsia="宋体" w:hAnsi="Times New Roman" w:cs="Times New Roman" w:hint="eastAsia"/>
          <w:iCs/>
          <w:szCs w:val="21"/>
          <w:u w:val="single"/>
        </w:rPr>
        <w:t>时</w:t>
      </w:r>
      <w:r w:rsidRPr="007604FE">
        <w:rPr>
          <w:rFonts w:ascii="Times New Roman" w:eastAsia="宋体" w:hAnsi="Times New Roman" w:cs="Times New Roman" w:hint="eastAsia"/>
          <w:szCs w:val="21"/>
        </w:rPr>
        <w:t>。</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（二）申请资料</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《竞买申请书》（原件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份）（附件一）；</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hint="eastAsia"/>
          <w:szCs w:val="21"/>
        </w:rPr>
        <w:t>工商营业执照副本（复印件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3.</w:t>
      </w:r>
      <w:r w:rsidRPr="007604FE">
        <w:rPr>
          <w:rFonts w:ascii="Times New Roman" w:eastAsia="宋体" w:hAnsi="Times New Roman" w:cs="Times New Roman" w:hint="eastAsia"/>
          <w:szCs w:val="21"/>
        </w:rPr>
        <w:t>法人身份证明（复印件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4.</w:t>
      </w:r>
      <w:r w:rsidRPr="007604FE">
        <w:rPr>
          <w:rFonts w:ascii="Times New Roman" w:eastAsia="宋体" w:hAnsi="Times New Roman" w:cs="Times New Roman" w:hint="eastAsia"/>
          <w:szCs w:val="21"/>
        </w:rPr>
        <w:t>法人不能亲自参加的应提供《授权委托书》（原件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份）（附件三）；</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5.</w:t>
      </w:r>
      <w:r w:rsidRPr="007604FE">
        <w:rPr>
          <w:rFonts w:ascii="Times New Roman" w:eastAsia="宋体" w:hAnsi="Times New Roman" w:cs="Times New Roman" w:hint="eastAsia"/>
          <w:szCs w:val="21"/>
        </w:rPr>
        <w:t>受托人身份证明（复印件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6.</w:t>
      </w:r>
      <w:r w:rsidRPr="007604FE">
        <w:rPr>
          <w:rFonts w:ascii="Times New Roman" w:eastAsia="宋体" w:hAnsi="Times New Roman" w:cs="Times New Roman" w:hint="eastAsia"/>
          <w:szCs w:val="21"/>
        </w:rPr>
        <w:t>竞买申请人签署意见的《出让文件》（原件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u w:val="single"/>
        </w:rPr>
      </w:pPr>
      <w:r w:rsidRPr="007604FE">
        <w:rPr>
          <w:rFonts w:ascii="Times New Roman" w:eastAsia="宋体" w:hAnsi="Times New Roman" w:cs="Times New Roman"/>
          <w:szCs w:val="21"/>
          <w:u w:val="single"/>
        </w:rPr>
        <w:t>7.</w:t>
      </w:r>
      <w:r w:rsidRPr="007604FE">
        <w:rPr>
          <w:rFonts w:ascii="Times New Roman" w:eastAsia="宋体" w:hAnsi="Times New Roman" w:cs="Times New Roman"/>
          <w:szCs w:val="21"/>
          <w:u w:val="single"/>
        </w:rPr>
        <w:t>本单位上年度经会计师事务</w:t>
      </w:r>
      <w:r w:rsidRPr="007604FE">
        <w:rPr>
          <w:rFonts w:ascii="Times New Roman" w:eastAsia="宋体" w:hAnsi="Times New Roman" w:cs="Times New Roman" w:hint="eastAsia"/>
          <w:szCs w:val="21"/>
          <w:u w:val="single"/>
        </w:rPr>
        <w:t>审计的财务报表或</w:t>
      </w:r>
      <w:r w:rsidRPr="007604FE">
        <w:rPr>
          <w:rFonts w:ascii="Times New Roman" w:eastAsia="宋体" w:hAnsi="Times New Roman" w:cs="Times New Roman"/>
          <w:szCs w:val="21"/>
          <w:u w:val="single"/>
        </w:rPr>
        <w:t>审计报告复印件</w:t>
      </w:r>
      <w:r w:rsidRPr="007604FE">
        <w:rPr>
          <w:rFonts w:ascii="Times New Roman" w:eastAsia="宋体" w:hAnsi="Times New Roman" w:cs="Times New Roman" w:hint="eastAsia"/>
          <w:szCs w:val="21"/>
          <w:u w:val="single"/>
        </w:rPr>
        <w:t>，</w:t>
      </w:r>
      <w:r w:rsidRPr="007604FE">
        <w:rPr>
          <w:rFonts w:ascii="Times New Roman" w:eastAsia="宋体" w:hAnsi="Times New Roman" w:cs="Times New Roman"/>
          <w:szCs w:val="21"/>
          <w:u w:val="single"/>
        </w:rPr>
        <w:t>并加盖提供</w:t>
      </w:r>
      <w:r w:rsidRPr="007604FE">
        <w:rPr>
          <w:rFonts w:ascii="Times New Roman" w:eastAsia="宋体" w:hAnsi="Times New Roman" w:cs="Times New Roman" w:hint="eastAsia"/>
          <w:szCs w:val="21"/>
          <w:u w:val="single"/>
        </w:rPr>
        <w:t>报表或</w:t>
      </w:r>
      <w:r w:rsidRPr="007604FE">
        <w:rPr>
          <w:rFonts w:ascii="Times New Roman" w:eastAsia="宋体" w:hAnsi="Times New Roman" w:cs="Times New Roman"/>
          <w:szCs w:val="21"/>
          <w:u w:val="single"/>
        </w:rPr>
        <w:t>报告单位的公章。如果</w:t>
      </w:r>
      <w:r w:rsidRPr="007604FE">
        <w:rPr>
          <w:rFonts w:ascii="Times New Roman" w:eastAsia="宋体" w:hAnsi="Times New Roman" w:cs="Times New Roman" w:hint="eastAsia"/>
          <w:szCs w:val="21"/>
          <w:u w:val="single"/>
        </w:rPr>
        <w:t>竞买申请人</w:t>
      </w:r>
      <w:r w:rsidRPr="007604FE">
        <w:rPr>
          <w:rFonts w:ascii="Times New Roman" w:eastAsia="宋体" w:hAnsi="Times New Roman" w:cs="Times New Roman"/>
          <w:szCs w:val="21"/>
          <w:u w:val="single"/>
        </w:rPr>
        <w:t>为新成立单位</w:t>
      </w:r>
      <w:r w:rsidRPr="007604FE">
        <w:rPr>
          <w:rFonts w:ascii="Times New Roman" w:eastAsia="宋体" w:hAnsi="Times New Roman" w:cs="Times New Roman" w:hint="eastAsia"/>
          <w:szCs w:val="21"/>
          <w:u w:val="single"/>
        </w:rPr>
        <w:t>，</w:t>
      </w:r>
      <w:r w:rsidRPr="007604FE">
        <w:rPr>
          <w:rFonts w:ascii="Times New Roman" w:eastAsia="宋体" w:hAnsi="Times New Roman" w:cs="Times New Roman"/>
          <w:szCs w:val="21"/>
          <w:u w:val="single"/>
        </w:rPr>
        <w:t>无法提供</w:t>
      </w:r>
      <w:r w:rsidRPr="007604FE">
        <w:rPr>
          <w:rFonts w:ascii="Times New Roman" w:eastAsia="宋体" w:hAnsi="Times New Roman" w:cs="Times New Roman" w:hint="eastAsia"/>
          <w:szCs w:val="21"/>
          <w:u w:val="single"/>
        </w:rPr>
        <w:t>财务报表或</w:t>
      </w:r>
      <w:r w:rsidRPr="007604FE">
        <w:rPr>
          <w:rFonts w:ascii="Times New Roman" w:eastAsia="宋体" w:hAnsi="Times New Roman" w:cs="Times New Roman"/>
          <w:szCs w:val="21"/>
          <w:u w:val="single"/>
        </w:rPr>
        <w:t>审计报告</w:t>
      </w:r>
      <w:r w:rsidRPr="007604FE">
        <w:rPr>
          <w:rFonts w:ascii="Times New Roman" w:eastAsia="宋体" w:hAnsi="Times New Roman" w:cs="Times New Roman" w:hint="eastAsia"/>
          <w:szCs w:val="21"/>
          <w:u w:val="single"/>
        </w:rPr>
        <w:t>，</w:t>
      </w:r>
      <w:r w:rsidRPr="007604FE">
        <w:rPr>
          <w:rFonts w:ascii="Times New Roman" w:eastAsia="宋体" w:hAnsi="Times New Roman" w:cs="Times New Roman"/>
          <w:szCs w:val="21"/>
          <w:u w:val="single"/>
        </w:rPr>
        <w:t>则需提供新企业验资报告复印件并加盖提供报告单位的公章</w:t>
      </w:r>
      <w:r w:rsidRPr="007604FE">
        <w:rPr>
          <w:rFonts w:ascii="Times New Roman" w:eastAsia="宋体" w:hAnsi="Times New Roman" w:cs="Times New Roman" w:hint="eastAsia"/>
          <w:szCs w:val="21"/>
          <w:u w:val="single"/>
        </w:rPr>
        <w:t>。</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（三）现场报名</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申请人可于报名期限内足额交纳竞买保证金到指定账户，并持相应报名纸质</w:t>
      </w:r>
      <w:proofErr w:type="gramStart"/>
      <w:r w:rsidRPr="007604FE">
        <w:rPr>
          <w:rFonts w:ascii="Times New Roman" w:eastAsia="宋体" w:hAnsi="Times New Roman" w:cs="Times New Roman" w:hint="eastAsia"/>
          <w:szCs w:val="21"/>
        </w:rPr>
        <w:t>件资料</w:t>
      </w:r>
      <w:proofErr w:type="gramEnd"/>
      <w:r w:rsidRPr="007604FE">
        <w:rPr>
          <w:rFonts w:ascii="Times New Roman" w:eastAsia="宋体" w:hAnsi="Times New Roman" w:cs="Times New Roman" w:hint="eastAsia"/>
          <w:szCs w:val="21"/>
        </w:rPr>
        <w:t>到重</w:t>
      </w:r>
      <w:r w:rsidRPr="007604FE">
        <w:rPr>
          <w:rFonts w:ascii="Times New Roman" w:eastAsia="宋体" w:hAnsi="Times New Roman" w:cs="Times New Roman" w:hint="eastAsia"/>
          <w:szCs w:val="21"/>
        </w:rPr>
        <w:lastRenderedPageBreak/>
        <w:t>庆市公共资源交易中心提交报名申请。提交复印件的应于报名时提交原件供核对。</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报名地点：重庆联合产权交易所集团股份有限公司土地和资源交易分中心（重庆市</w:t>
      </w:r>
      <w:proofErr w:type="gramStart"/>
      <w:r w:rsidRPr="007604FE">
        <w:rPr>
          <w:rFonts w:ascii="Times New Roman" w:eastAsia="宋体" w:hAnsi="Times New Roman" w:cs="Times New Roman" w:hint="eastAsia"/>
          <w:szCs w:val="21"/>
        </w:rPr>
        <w:t>渝</w:t>
      </w:r>
      <w:proofErr w:type="gramEnd"/>
      <w:r w:rsidRPr="007604FE">
        <w:rPr>
          <w:rFonts w:ascii="Times New Roman" w:eastAsia="宋体" w:hAnsi="Times New Roman" w:cs="Times New Roman" w:hint="eastAsia"/>
          <w:szCs w:val="21"/>
        </w:rPr>
        <w:t>北区青枫北路</w:t>
      </w:r>
      <w:r w:rsidRPr="007604FE">
        <w:rPr>
          <w:rFonts w:ascii="Times New Roman" w:eastAsia="宋体" w:hAnsi="Times New Roman" w:cs="Times New Roman"/>
          <w:szCs w:val="21"/>
        </w:rPr>
        <w:t>6</w:t>
      </w:r>
      <w:r w:rsidRPr="007604FE">
        <w:rPr>
          <w:rFonts w:ascii="Times New Roman" w:eastAsia="宋体" w:hAnsi="Times New Roman" w:cs="Times New Roman"/>
          <w:szCs w:val="21"/>
        </w:rPr>
        <w:t>号渝兴广场</w:t>
      </w:r>
      <w:r w:rsidRPr="007604FE">
        <w:rPr>
          <w:rFonts w:ascii="Times New Roman" w:eastAsia="宋体" w:hAnsi="Times New Roman" w:cs="Times New Roman"/>
          <w:szCs w:val="21"/>
        </w:rPr>
        <w:t>B9</w:t>
      </w:r>
      <w:r w:rsidRPr="007604FE">
        <w:rPr>
          <w:rFonts w:ascii="Times New Roman" w:eastAsia="宋体" w:hAnsi="Times New Roman" w:cs="Times New Roman"/>
          <w:szCs w:val="21"/>
        </w:rPr>
        <w:t>、</w:t>
      </w:r>
      <w:r w:rsidRPr="007604FE">
        <w:rPr>
          <w:rFonts w:ascii="Times New Roman" w:eastAsia="宋体" w:hAnsi="Times New Roman" w:cs="Times New Roman"/>
          <w:szCs w:val="21"/>
        </w:rPr>
        <w:t>B10</w:t>
      </w:r>
      <w:r w:rsidRPr="007604FE">
        <w:rPr>
          <w:rFonts w:ascii="Times New Roman" w:eastAsia="宋体" w:hAnsi="Times New Roman" w:cs="Times New Roman"/>
          <w:szCs w:val="21"/>
        </w:rPr>
        <w:t>栋）</w:t>
      </w:r>
      <w:r w:rsidRPr="007604FE">
        <w:rPr>
          <w:rFonts w:ascii="Times New Roman" w:eastAsia="宋体" w:hAnsi="Times New Roman" w:cs="Times New Roman" w:hint="eastAsia"/>
          <w:szCs w:val="21"/>
        </w:rPr>
        <w:t>。</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联系人：王先生，联系电话</w:t>
      </w:r>
      <w:r w:rsidRPr="007604FE">
        <w:rPr>
          <w:rFonts w:ascii="Times New Roman" w:eastAsia="宋体" w:hAnsi="Times New Roman" w:cs="Times New Roman"/>
          <w:szCs w:val="21"/>
        </w:rPr>
        <w:t>023-63628117</w:t>
      </w:r>
      <w:r w:rsidRPr="007604FE">
        <w:rPr>
          <w:rFonts w:ascii="Times New Roman" w:eastAsia="宋体" w:hAnsi="Times New Roman" w:cs="Times New Roman" w:hint="eastAsia"/>
          <w:szCs w:val="21"/>
        </w:rPr>
        <w:t>。</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（四）保证金的交纳及相关规定</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szCs w:val="21"/>
        </w:rPr>
        <w:t>、保证金的缴纳：该宗探矿权保证金为</w:t>
      </w:r>
      <w:r w:rsidRPr="007604FE">
        <w:rPr>
          <w:rFonts w:ascii="Times New Roman" w:eastAsia="宋体" w:hAnsi="Times New Roman" w:cs="Times New Roman" w:hint="eastAsia"/>
          <w:szCs w:val="21"/>
        </w:rPr>
        <w:t>人民币</w:t>
      </w:r>
      <w:r w:rsidRPr="007604FE">
        <w:rPr>
          <w:rFonts w:ascii="Times New Roman" w:eastAsia="宋体" w:hAnsi="Times New Roman" w:cs="Times New Roman"/>
          <w:szCs w:val="21"/>
        </w:rPr>
        <w:t>60</w:t>
      </w:r>
      <w:r w:rsidRPr="007604FE">
        <w:rPr>
          <w:rFonts w:ascii="Times New Roman" w:eastAsia="宋体" w:hAnsi="Times New Roman" w:cs="Times New Roman"/>
          <w:szCs w:val="21"/>
        </w:rPr>
        <w:t>万元（大写：</w:t>
      </w:r>
      <w:r w:rsidRPr="007604FE">
        <w:rPr>
          <w:rFonts w:ascii="Times New Roman" w:eastAsia="宋体" w:hAnsi="Times New Roman" w:cs="Times New Roman" w:hint="eastAsia"/>
          <w:szCs w:val="21"/>
        </w:rPr>
        <w:t>陆拾</w:t>
      </w:r>
      <w:r w:rsidRPr="007604FE">
        <w:rPr>
          <w:rFonts w:ascii="Times New Roman" w:eastAsia="宋体" w:hAnsi="Times New Roman" w:cs="Times New Roman"/>
          <w:szCs w:val="21"/>
        </w:rPr>
        <w:t>万元整），竞买人应于报名时间截止之前向重庆联合产权交易所集团股份有限公司缴纳竞买保证金。竞买保证金到</w:t>
      </w:r>
      <w:r w:rsidRPr="007604FE">
        <w:rPr>
          <w:rFonts w:ascii="Times New Roman" w:eastAsia="宋体" w:hAnsi="Times New Roman" w:cs="Times New Roman"/>
          <w:szCs w:val="21"/>
        </w:rPr>
        <w:t>账截止时间为：</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iCs/>
          <w:szCs w:val="21"/>
          <w:u w:val="single"/>
        </w:rPr>
        <w:t>年</w:t>
      </w:r>
      <w:r w:rsidRPr="007604FE">
        <w:rPr>
          <w:rFonts w:ascii="Times New Roman" w:eastAsia="宋体" w:hAnsi="Times New Roman" w:cs="Times New Roman" w:hint="eastAsia"/>
          <w:iCs/>
          <w:szCs w:val="21"/>
          <w:u w:val="single"/>
        </w:rPr>
        <w:t>11</w:t>
      </w:r>
      <w:r w:rsidRPr="007604FE">
        <w:rPr>
          <w:rFonts w:ascii="Times New Roman" w:eastAsia="宋体" w:hAnsi="Times New Roman" w:cs="Times New Roman"/>
          <w:iCs/>
          <w:szCs w:val="21"/>
          <w:u w:val="single"/>
        </w:rPr>
        <w:t>月</w:t>
      </w:r>
      <w:r w:rsidRPr="007604FE">
        <w:rPr>
          <w:rFonts w:ascii="Times New Roman" w:eastAsia="宋体" w:hAnsi="Times New Roman" w:cs="Times New Roman" w:hint="eastAsia"/>
          <w:iCs/>
          <w:szCs w:val="21"/>
          <w:u w:val="single"/>
        </w:rPr>
        <w:t>24</w:t>
      </w:r>
      <w:r w:rsidRPr="007604FE">
        <w:rPr>
          <w:rFonts w:ascii="Times New Roman" w:eastAsia="宋体" w:hAnsi="Times New Roman" w:cs="Times New Roman"/>
          <w:iCs/>
          <w:szCs w:val="21"/>
          <w:u w:val="single"/>
        </w:rPr>
        <w:t>日</w:t>
      </w:r>
      <w:r w:rsidRPr="007604FE">
        <w:rPr>
          <w:rFonts w:ascii="Times New Roman" w:eastAsia="宋体" w:hAnsi="Times New Roman" w:cs="Times New Roman"/>
          <w:iCs/>
          <w:szCs w:val="21"/>
          <w:u w:val="single"/>
        </w:rPr>
        <w:t>12:00</w:t>
      </w:r>
      <w:r w:rsidRPr="007604FE">
        <w:rPr>
          <w:rFonts w:ascii="Times New Roman" w:eastAsia="宋体" w:hAnsi="Times New Roman" w:cs="Times New Roman"/>
          <w:szCs w:val="21"/>
        </w:rPr>
        <w:t>。缴款时间以银行确认的到帐时间为准，保证金未按时到帐的，不予受理报名。</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保证金户名：</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保证金开户银行：</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保证金账号：</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szCs w:val="21"/>
        </w:rPr>
        <w:t>、</w:t>
      </w:r>
      <w:r w:rsidRPr="007604FE">
        <w:rPr>
          <w:rFonts w:ascii="Times New Roman" w:eastAsia="宋体" w:hAnsi="Times New Roman" w:cs="Times New Roman"/>
          <w:szCs w:val="21"/>
        </w:rPr>
        <w:t>如成功竞得，已缴纳的保证金可抵作矿业权出让收益，在出让合同签订</w:t>
      </w:r>
      <w:proofErr w:type="gramStart"/>
      <w:r w:rsidRPr="007604FE">
        <w:rPr>
          <w:rFonts w:ascii="Times New Roman" w:eastAsia="宋体" w:hAnsi="Times New Roman" w:cs="Times New Roman"/>
          <w:szCs w:val="21"/>
        </w:rPr>
        <w:t>后由竞得</w:t>
      </w:r>
      <w:proofErr w:type="gramEnd"/>
      <w:r w:rsidRPr="007604FE">
        <w:rPr>
          <w:rFonts w:ascii="Times New Roman" w:eastAsia="宋体" w:hAnsi="Times New Roman" w:cs="Times New Roman"/>
          <w:szCs w:val="21"/>
        </w:rPr>
        <w:t>人向矿产资源所在地的税务部门申报，竞买保证金账户管理单位在规定期限</w:t>
      </w:r>
      <w:proofErr w:type="gramStart"/>
      <w:r w:rsidRPr="007604FE">
        <w:rPr>
          <w:rFonts w:ascii="Times New Roman" w:eastAsia="宋体" w:hAnsi="Times New Roman" w:cs="Times New Roman"/>
          <w:szCs w:val="21"/>
        </w:rPr>
        <w:t>内代竞</w:t>
      </w:r>
      <w:proofErr w:type="gramEnd"/>
      <w:r w:rsidRPr="007604FE">
        <w:rPr>
          <w:rFonts w:ascii="Times New Roman" w:eastAsia="宋体" w:hAnsi="Times New Roman" w:cs="Times New Roman"/>
          <w:szCs w:val="21"/>
        </w:rPr>
        <w:t>得人向税务部门缴款；如未竞得，可在成交日之后</w:t>
      </w:r>
      <w:r w:rsidRPr="007604FE">
        <w:rPr>
          <w:rFonts w:ascii="Times New Roman" w:eastAsia="宋体" w:hAnsi="Times New Roman" w:cs="Times New Roman"/>
          <w:szCs w:val="21"/>
        </w:rPr>
        <w:t>1</w:t>
      </w:r>
      <w:r w:rsidRPr="007604FE">
        <w:rPr>
          <w:rFonts w:ascii="Times New Roman" w:eastAsia="宋体" w:hAnsi="Times New Roman" w:cs="Times New Roman"/>
          <w:szCs w:val="21"/>
        </w:rPr>
        <w:t>个工作日内在竞买保证金账户管理单位办理退还手续（但不计利息）</w:t>
      </w:r>
      <w:r w:rsidRPr="007604FE">
        <w:rPr>
          <w:rFonts w:ascii="Times New Roman" w:eastAsia="宋体" w:hAnsi="Times New Roman" w:cs="Times New Roman" w:hint="eastAsia"/>
          <w:szCs w:val="21"/>
        </w:rPr>
        <w:t>。</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五、确定竞得人的标准和方法</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（一）拍卖时间：</w:t>
      </w:r>
      <w:r w:rsidRPr="007604FE">
        <w:rPr>
          <w:rFonts w:ascii="Times New Roman" w:eastAsia="宋体" w:hAnsi="Times New Roman" w:cs="Times New Roman"/>
          <w:iCs/>
          <w:szCs w:val="21"/>
          <w:u w:val="single"/>
        </w:rPr>
        <w:t>2023</w:t>
      </w:r>
      <w:r w:rsidRPr="007604FE">
        <w:rPr>
          <w:rFonts w:ascii="Times New Roman" w:eastAsia="宋体" w:hAnsi="Times New Roman" w:cs="Times New Roman" w:hint="eastAsia"/>
          <w:iCs/>
          <w:szCs w:val="21"/>
          <w:u w:val="single"/>
        </w:rPr>
        <w:t>年</w:t>
      </w:r>
      <w:r w:rsidRPr="007604FE">
        <w:rPr>
          <w:rFonts w:ascii="Times New Roman" w:eastAsia="宋体" w:hAnsi="Times New Roman" w:cs="Times New Roman" w:hint="eastAsia"/>
          <w:iCs/>
          <w:szCs w:val="21"/>
          <w:u w:val="single"/>
        </w:rPr>
        <w:t>11</w:t>
      </w:r>
      <w:r w:rsidRPr="007604FE">
        <w:rPr>
          <w:rFonts w:ascii="Times New Roman" w:eastAsia="宋体" w:hAnsi="Times New Roman" w:cs="Times New Roman" w:hint="eastAsia"/>
          <w:iCs/>
          <w:szCs w:val="21"/>
          <w:u w:val="single"/>
        </w:rPr>
        <w:t>月</w:t>
      </w:r>
      <w:r w:rsidRPr="007604FE">
        <w:rPr>
          <w:rFonts w:ascii="Times New Roman" w:eastAsia="宋体" w:hAnsi="Times New Roman" w:cs="Times New Roman" w:hint="eastAsia"/>
          <w:iCs/>
          <w:szCs w:val="21"/>
          <w:u w:val="single"/>
        </w:rPr>
        <w:t>24</w:t>
      </w:r>
      <w:r w:rsidRPr="007604FE">
        <w:rPr>
          <w:rFonts w:ascii="Times New Roman" w:eastAsia="宋体" w:hAnsi="Times New Roman" w:cs="Times New Roman" w:hint="eastAsia"/>
          <w:iCs/>
          <w:szCs w:val="21"/>
          <w:u w:val="single"/>
        </w:rPr>
        <w:t>日</w:t>
      </w:r>
      <w:r w:rsidRPr="007604FE">
        <w:rPr>
          <w:rFonts w:ascii="Times New Roman" w:eastAsia="宋体" w:hAnsi="Times New Roman" w:cs="Times New Roman"/>
          <w:iCs/>
          <w:szCs w:val="21"/>
          <w:u w:val="single"/>
        </w:rPr>
        <w:t>15</w:t>
      </w:r>
      <w:r w:rsidRPr="007604FE">
        <w:rPr>
          <w:rFonts w:ascii="Times New Roman" w:eastAsia="宋体" w:hAnsi="Times New Roman" w:cs="Times New Roman" w:hint="eastAsia"/>
          <w:iCs/>
          <w:szCs w:val="21"/>
          <w:u w:val="single"/>
        </w:rPr>
        <w:t>时</w:t>
      </w:r>
      <w:r w:rsidRPr="007604FE">
        <w:rPr>
          <w:rFonts w:ascii="Times New Roman" w:eastAsia="宋体" w:hAnsi="Times New Roman" w:cs="Times New Roman" w:hint="eastAsia"/>
          <w:i/>
          <w:szCs w:val="21"/>
          <w:u w:val="single"/>
        </w:rPr>
        <w:t>。</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（二）本次拍卖出让为无底价，采用增价报价的方式。</w:t>
      </w:r>
      <w:r w:rsidRPr="007604FE">
        <w:rPr>
          <w:rFonts w:ascii="Times New Roman" w:eastAsia="宋体" w:hAnsi="Times New Roman" w:cs="Times New Roman"/>
          <w:szCs w:val="21"/>
        </w:rPr>
        <w:t>起拍价</w:t>
      </w:r>
      <w:r w:rsidRPr="007604FE">
        <w:rPr>
          <w:rFonts w:ascii="Times New Roman" w:eastAsia="宋体" w:hAnsi="Times New Roman" w:cs="Times New Roman" w:hint="eastAsia"/>
          <w:szCs w:val="21"/>
        </w:rPr>
        <w:t>为</w:t>
      </w:r>
      <w:r w:rsidRPr="007604FE">
        <w:rPr>
          <w:rFonts w:ascii="Times New Roman" w:eastAsia="宋体" w:hAnsi="Times New Roman" w:cs="Times New Roman"/>
          <w:szCs w:val="21"/>
        </w:rPr>
        <w:t>公告起始价，</w:t>
      </w:r>
      <w:r w:rsidRPr="007604FE">
        <w:rPr>
          <w:rFonts w:ascii="Times New Roman" w:eastAsia="宋体" w:hAnsi="Times New Roman" w:cs="Times New Roman"/>
          <w:szCs w:val="21"/>
        </w:rPr>
        <w:t>报价以增价方式进行，每次加价幅度为</w:t>
      </w:r>
      <w:r w:rsidRPr="007604FE">
        <w:rPr>
          <w:rFonts w:ascii="Times New Roman" w:eastAsia="宋体" w:hAnsi="Times New Roman" w:cs="Times New Roman" w:hint="eastAsia"/>
          <w:szCs w:val="21"/>
          <w:u w:val="single"/>
        </w:rPr>
        <w:t>1</w:t>
      </w:r>
      <w:r w:rsidRPr="007604FE">
        <w:rPr>
          <w:rFonts w:ascii="Times New Roman" w:eastAsia="宋体" w:hAnsi="Times New Roman" w:cs="Times New Roman"/>
          <w:szCs w:val="21"/>
          <w:u w:val="single"/>
        </w:rPr>
        <w:t>0</w:t>
      </w:r>
      <w:r w:rsidRPr="007604FE">
        <w:rPr>
          <w:rFonts w:ascii="Times New Roman" w:eastAsia="宋体" w:hAnsi="Times New Roman" w:cs="Times New Roman" w:hint="eastAsia"/>
          <w:szCs w:val="21"/>
          <w:u w:val="single"/>
        </w:rPr>
        <w:t>万</w:t>
      </w:r>
      <w:r w:rsidRPr="007604FE">
        <w:rPr>
          <w:rFonts w:ascii="Times New Roman" w:eastAsia="宋体" w:hAnsi="Times New Roman" w:cs="Times New Roman"/>
          <w:szCs w:val="21"/>
          <w:u w:val="single"/>
        </w:rPr>
        <w:t>元</w:t>
      </w:r>
      <w:r w:rsidRPr="007604FE">
        <w:rPr>
          <w:rFonts w:ascii="Times New Roman" w:eastAsia="宋体" w:hAnsi="Times New Roman" w:cs="Times New Roman" w:hint="eastAsia"/>
          <w:szCs w:val="21"/>
          <w:u w:val="single"/>
        </w:rPr>
        <w:t>或其整数</w:t>
      </w:r>
      <w:proofErr w:type="gramStart"/>
      <w:r w:rsidRPr="007604FE">
        <w:rPr>
          <w:rFonts w:ascii="Times New Roman" w:eastAsia="宋体" w:hAnsi="Times New Roman" w:cs="Times New Roman" w:hint="eastAsia"/>
          <w:szCs w:val="21"/>
          <w:u w:val="single"/>
        </w:rPr>
        <w:t>倍</w:t>
      </w:r>
      <w:proofErr w:type="gramEnd"/>
      <w:r w:rsidRPr="007604FE">
        <w:rPr>
          <w:rFonts w:ascii="Times New Roman" w:eastAsia="宋体" w:hAnsi="Times New Roman" w:cs="Times New Roman"/>
          <w:szCs w:val="21"/>
        </w:rPr>
        <w:t>。</w:t>
      </w:r>
      <w:r w:rsidRPr="007604FE">
        <w:rPr>
          <w:rFonts w:ascii="Times New Roman" w:eastAsia="宋体" w:hAnsi="Times New Roman" w:cs="Times New Roman" w:hint="eastAsia"/>
          <w:szCs w:val="21"/>
        </w:rPr>
        <w:t>按照价高者得原则确定竞得人。拍卖成交后的竞得人按规定即时签订《成交确认书》，成交结果在相关网站公示</w:t>
      </w:r>
      <w:r w:rsidRPr="007604FE">
        <w:rPr>
          <w:rFonts w:ascii="Times New Roman" w:eastAsia="宋体" w:hAnsi="Times New Roman" w:cs="Times New Roman"/>
          <w:szCs w:val="21"/>
        </w:rPr>
        <w:t>10</w:t>
      </w:r>
      <w:r w:rsidRPr="007604FE">
        <w:rPr>
          <w:rFonts w:ascii="Times New Roman" w:eastAsia="宋体" w:hAnsi="Times New Roman" w:cs="Times New Roman" w:hint="eastAsia"/>
          <w:szCs w:val="21"/>
        </w:rPr>
        <w:t>个工作日。</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（三）拍卖</w:t>
      </w:r>
      <w:proofErr w:type="gramStart"/>
      <w:r w:rsidRPr="007604FE">
        <w:rPr>
          <w:rFonts w:ascii="Times New Roman" w:eastAsia="宋体" w:hAnsi="Times New Roman" w:cs="Times New Roman" w:hint="eastAsia"/>
          <w:szCs w:val="21"/>
        </w:rPr>
        <w:t>程序及竞得</w:t>
      </w:r>
      <w:proofErr w:type="gramEnd"/>
      <w:r w:rsidRPr="007604FE">
        <w:rPr>
          <w:rFonts w:ascii="Times New Roman" w:eastAsia="宋体" w:hAnsi="Times New Roman" w:cs="Times New Roman" w:hint="eastAsia"/>
          <w:szCs w:val="21"/>
        </w:rPr>
        <w:t>方式按照《中华人民共和国拍卖法》及重庆市有关规定执行。</w:t>
      </w:r>
      <w:r w:rsidRPr="007604FE">
        <w:rPr>
          <w:rFonts w:ascii="Times New Roman" w:eastAsia="宋体" w:hAnsi="Times New Roman" w:cs="Times New Roman"/>
          <w:szCs w:val="21"/>
        </w:rPr>
        <w:t>。如在拍卖程序中，本探矿权因监管部门要求需终止交易行为的，在告知竞买人后，退还探矿权竞买人已交纳的竞买保证金，不计利息。</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六、出让收益的缴纳</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根据财政部</w:t>
      </w:r>
      <w:r w:rsidRPr="007604FE">
        <w:rPr>
          <w:rFonts w:ascii="Times New Roman" w:eastAsia="宋体" w:hAnsi="Times New Roman" w:cs="Times New Roman"/>
          <w:szCs w:val="21"/>
        </w:rPr>
        <w:t xml:space="preserve"> </w:t>
      </w:r>
      <w:r w:rsidRPr="007604FE">
        <w:rPr>
          <w:rFonts w:ascii="Times New Roman" w:eastAsia="宋体" w:hAnsi="Times New Roman" w:cs="Times New Roman"/>
          <w:szCs w:val="21"/>
        </w:rPr>
        <w:t>自然资源部</w:t>
      </w:r>
      <w:r w:rsidRPr="007604FE">
        <w:rPr>
          <w:rFonts w:ascii="Times New Roman" w:eastAsia="宋体" w:hAnsi="Times New Roman" w:cs="Times New Roman"/>
          <w:szCs w:val="21"/>
        </w:rPr>
        <w:t xml:space="preserve"> </w:t>
      </w:r>
      <w:r w:rsidRPr="007604FE">
        <w:rPr>
          <w:rFonts w:ascii="Times New Roman" w:eastAsia="宋体" w:hAnsi="Times New Roman" w:cs="Times New Roman"/>
          <w:szCs w:val="21"/>
        </w:rPr>
        <w:t>税务总局《矿业权出让收益征收办法》（财综〔</w:t>
      </w:r>
      <w:r w:rsidRPr="007604FE">
        <w:rPr>
          <w:rFonts w:ascii="Times New Roman" w:eastAsia="宋体" w:hAnsi="Times New Roman" w:cs="Times New Roman"/>
          <w:szCs w:val="21"/>
        </w:rPr>
        <w:t>2023</w:t>
      </w:r>
      <w:r w:rsidRPr="007604FE">
        <w:rPr>
          <w:rFonts w:ascii="Times New Roman" w:eastAsia="宋体" w:hAnsi="Times New Roman" w:cs="Times New Roman"/>
          <w:szCs w:val="21"/>
        </w:rPr>
        <w:t>〕</w:t>
      </w:r>
      <w:r w:rsidRPr="007604FE">
        <w:rPr>
          <w:rFonts w:ascii="Times New Roman" w:eastAsia="宋体" w:hAnsi="Times New Roman" w:cs="Times New Roman"/>
          <w:szCs w:val="21"/>
        </w:rPr>
        <w:t>10</w:t>
      </w:r>
      <w:r w:rsidRPr="007604FE">
        <w:rPr>
          <w:rFonts w:ascii="Times New Roman" w:eastAsia="宋体" w:hAnsi="Times New Roman" w:cs="Times New Roman"/>
          <w:szCs w:val="21"/>
        </w:rPr>
        <w:t>号）及重庆市有关规定，该宗探矿权在出让合同签订后一次性缴纳</w:t>
      </w:r>
      <w:r w:rsidRPr="007604FE">
        <w:rPr>
          <w:rFonts w:ascii="Times New Roman" w:eastAsia="宋体" w:hAnsi="Times New Roman" w:cs="Times New Roman" w:hint="eastAsia"/>
          <w:szCs w:val="21"/>
        </w:rPr>
        <w:t>拍卖确定的出让收益（</w:t>
      </w:r>
      <w:r w:rsidRPr="007604FE">
        <w:rPr>
          <w:rFonts w:ascii="Times New Roman" w:eastAsia="宋体" w:hAnsi="Times New Roman" w:cs="Times New Roman"/>
          <w:szCs w:val="21"/>
        </w:rPr>
        <w:t>成交价</w:t>
      </w:r>
      <w:r w:rsidRPr="007604FE">
        <w:rPr>
          <w:rFonts w:ascii="Times New Roman" w:eastAsia="宋体" w:hAnsi="Times New Roman" w:cs="Times New Roman" w:hint="eastAsia"/>
          <w:szCs w:val="21"/>
        </w:rPr>
        <w:t>部分）</w:t>
      </w:r>
      <w:r w:rsidRPr="007604FE">
        <w:rPr>
          <w:rFonts w:ascii="Times New Roman" w:eastAsia="宋体" w:hAnsi="Times New Roman" w:cs="Times New Roman"/>
          <w:szCs w:val="21"/>
        </w:rPr>
        <w:t>；在开采时，</w:t>
      </w:r>
      <w:r w:rsidRPr="007604FE">
        <w:rPr>
          <w:rFonts w:ascii="Times New Roman" w:eastAsia="宋体" w:hAnsi="Times New Roman" w:cs="Times New Roman" w:hint="eastAsia"/>
          <w:szCs w:val="21"/>
        </w:rPr>
        <w:t>每年按照上年度销售收入的</w:t>
      </w:r>
      <w:r w:rsidRPr="007604FE">
        <w:rPr>
          <w:rFonts w:ascii="Times New Roman" w:eastAsia="宋体" w:hAnsi="Times New Roman" w:cs="Times New Roman" w:hint="eastAsia"/>
          <w:szCs w:val="21"/>
        </w:rPr>
        <w:t>0.3%</w:t>
      </w:r>
      <w:r w:rsidRPr="007604FE">
        <w:rPr>
          <w:rFonts w:ascii="Times New Roman" w:eastAsia="宋体" w:hAnsi="Times New Roman" w:cs="Times New Roman"/>
          <w:szCs w:val="21"/>
        </w:rPr>
        <w:t>（国家另有规定的从其规定）</w:t>
      </w:r>
      <w:r w:rsidRPr="007604FE">
        <w:rPr>
          <w:rFonts w:ascii="Times New Roman" w:eastAsia="宋体" w:hAnsi="Times New Roman" w:cs="Times New Roman" w:hint="eastAsia"/>
          <w:szCs w:val="21"/>
        </w:rPr>
        <w:t>缴纳采矿阶段出让收益（收益率部分）（矿业权出让收益</w:t>
      </w:r>
      <w:r w:rsidRPr="007604FE">
        <w:rPr>
          <w:rFonts w:ascii="Times New Roman" w:eastAsia="宋体" w:hAnsi="Times New Roman" w:cs="Times New Roman" w:hint="eastAsia"/>
          <w:szCs w:val="21"/>
        </w:rPr>
        <w:t>=</w:t>
      </w:r>
      <w:r w:rsidRPr="007604FE">
        <w:rPr>
          <w:rFonts w:ascii="Times New Roman" w:eastAsia="宋体" w:hAnsi="Times New Roman" w:cs="Times New Roman" w:hint="eastAsia"/>
          <w:szCs w:val="21"/>
        </w:rPr>
        <w:t>矿产品年度销售收入×矿业权出让收益率（</w:t>
      </w:r>
      <w:r w:rsidRPr="007604FE">
        <w:rPr>
          <w:rFonts w:ascii="Times New Roman" w:eastAsia="宋体" w:hAnsi="Times New Roman" w:cs="Times New Roman" w:hint="eastAsia"/>
          <w:szCs w:val="21"/>
        </w:rPr>
        <w:t>0.3%</w:t>
      </w:r>
      <w:r w:rsidRPr="007604FE">
        <w:rPr>
          <w:rFonts w:ascii="Times New Roman" w:eastAsia="宋体" w:hAnsi="Times New Roman" w:cs="Times New Roman" w:hint="eastAsia"/>
          <w:szCs w:val="21"/>
        </w:rPr>
        <w:t>）</w:t>
      </w:r>
      <w:r w:rsidRPr="007604FE">
        <w:rPr>
          <w:rFonts w:ascii="Times New Roman" w:eastAsia="宋体" w:hAnsi="Times New Roman" w:cs="Times New Roman"/>
          <w:szCs w:val="21"/>
        </w:rPr>
        <w:t>。</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七、风险提示</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（一）因地质勘查工作实际需要，有关该宗探矿权的用地、用水、用电、公路、环保、基础设施等工作，</w:t>
      </w:r>
      <w:proofErr w:type="gramStart"/>
      <w:r w:rsidRPr="007604FE">
        <w:rPr>
          <w:rFonts w:ascii="Times New Roman" w:eastAsia="宋体" w:hAnsi="Times New Roman" w:cs="Times New Roman" w:hint="eastAsia"/>
          <w:szCs w:val="21"/>
        </w:rPr>
        <w:t>由竞得</w:t>
      </w:r>
      <w:proofErr w:type="gramEnd"/>
      <w:r w:rsidRPr="007604FE">
        <w:rPr>
          <w:rFonts w:ascii="Times New Roman" w:eastAsia="宋体" w:hAnsi="Times New Roman" w:cs="Times New Roman" w:hint="eastAsia"/>
          <w:szCs w:val="21"/>
        </w:rPr>
        <w:t>人自行负责解决并依法完善相关手续。</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（二）竞得人须在取得了勘查许可</w:t>
      </w:r>
      <w:r w:rsidRPr="007604FE">
        <w:rPr>
          <w:rFonts w:ascii="Times New Roman" w:eastAsia="宋体" w:hAnsi="Times New Roman" w:cs="Times New Roman" w:hint="eastAsia"/>
          <w:szCs w:val="21"/>
        </w:rPr>
        <w:t>证后方可开展勘查工作，并且在勘查、经营活动中严格遵守相关的法律法规，如发生违反法律法规的行为，自然资源主管部门将依法给予包括吊销勘查许可证在内的行政处罚，由此产生的法律</w:t>
      </w:r>
      <w:proofErr w:type="gramStart"/>
      <w:r w:rsidRPr="007604FE">
        <w:rPr>
          <w:rFonts w:ascii="Times New Roman" w:eastAsia="宋体" w:hAnsi="Times New Roman" w:cs="Times New Roman" w:hint="eastAsia"/>
          <w:szCs w:val="21"/>
        </w:rPr>
        <w:t>后果由竞得</w:t>
      </w:r>
      <w:proofErr w:type="gramEnd"/>
      <w:r w:rsidRPr="007604FE">
        <w:rPr>
          <w:rFonts w:ascii="Times New Roman" w:eastAsia="宋体" w:hAnsi="Times New Roman" w:cs="Times New Roman" w:hint="eastAsia"/>
          <w:szCs w:val="21"/>
        </w:rPr>
        <w:t>人承担，出让人不退还已收取的探矿权出让收益等相关费用。</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（三）非因出让人过失造成的探矿权损减（包含但不限于勘查区块面积缩减、勘查许可</w:t>
      </w:r>
      <w:r w:rsidRPr="007604FE">
        <w:rPr>
          <w:rFonts w:ascii="Times New Roman" w:eastAsia="宋体" w:hAnsi="Times New Roman" w:cs="Times New Roman" w:hint="eastAsia"/>
          <w:szCs w:val="21"/>
        </w:rPr>
        <w:lastRenderedPageBreak/>
        <w:t>证废止、勘查许可证被吊销、出让合同终止等），出让人已经收取的探矿权出让收益等费用一律不予退还。</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（四）矿产资源勘查有着不可预见的风险，竞买申请人须慎重并自行承担风险。出现包含但不限于下列的情形，出让人不</w:t>
      </w:r>
      <w:r w:rsidRPr="007604FE">
        <w:rPr>
          <w:rFonts w:ascii="Times New Roman" w:eastAsia="宋体" w:hAnsi="Times New Roman" w:cs="Times New Roman" w:hint="eastAsia"/>
          <w:szCs w:val="21"/>
        </w:rPr>
        <w:t>退还已收取的探矿权出让收益等相关费用。</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在勘查许可证载明的区块范围和有效期限内</w:t>
      </w:r>
      <w:r w:rsidRPr="007604FE">
        <w:rPr>
          <w:rFonts w:ascii="Times New Roman" w:eastAsia="宋体" w:hAnsi="Times New Roman" w:cs="Times New Roman"/>
          <w:szCs w:val="21"/>
        </w:rPr>
        <w:t>,</w:t>
      </w:r>
      <w:r w:rsidRPr="007604FE">
        <w:rPr>
          <w:rFonts w:ascii="Times New Roman" w:eastAsia="宋体" w:hAnsi="Times New Roman" w:cs="Times New Roman" w:hint="eastAsia"/>
          <w:szCs w:val="21"/>
        </w:rPr>
        <w:t>不能找到可供开采的矿产资源；</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hint="eastAsia"/>
          <w:szCs w:val="21"/>
        </w:rPr>
        <w:t>法律法规修改或国家政策变化、矿产资源规划调整，包括但不限于安全、环境保护、产业政策等要求</w:t>
      </w:r>
      <w:r w:rsidRPr="007604FE">
        <w:rPr>
          <w:rFonts w:ascii="Times New Roman" w:eastAsia="宋体" w:hAnsi="Times New Roman" w:cs="Times New Roman"/>
          <w:szCs w:val="21"/>
        </w:rPr>
        <w:t>,</w:t>
      </w:r>
      <w:r w:rsidRPr="007604FE">
        <w:rPr>
          <w:rFonts w:ascii="Times New Roman" w:eastAsia="宋体" w:hAnsi="Times New Roman" w:cs="Times New Roman" w:hint="eastAsia"/>
          <w:szCs w:val="21"/>
        </w:rPr>
        <w:t>对特定探矿手段、选矿方法的限制对探矿权造成不利影响或不能转为采矿权的；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3.</w:t>
      </w:r>
      <w:r w:rsidRPr="007604FE">
        <w:rPr>
          <w:rFonts w:ascii="Times New Roman" w:eastAsia="宋体" w:hAnsi="Times New Roman" w:cs="Times New Roman" w:hint="eastAsia"/>
          <w:szCs w:val="21"/>
        </w:rPr>
        <w:t>以往开展的地质工作、形成的地质勘查资料存在瑕疵；</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八、违约责任、公共资源交易领域失信联合惩戒相关提示</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（一）对违反公共资源交易法律法规，违背诚实信用原则的竞买人，将按照《关于对公共资源领域严重失信主体开展联合惩戒备忘录》（</w:t>
      </w:r>
      <w:proofErr w:type="gramStart"/>
      <w:r w:rsidRPr="007604FE">
        <w:rPr>
          <w:rFonts w:ascii="Times New Roman" w:eastAsia="宋体" w:hAnsi="Times New Roman" w:cs="Times New Roman" w:hint="eastAsia"/>
          <w:szCs w:val="21"/>
        </w:rPr>
        <w:t>发改法</w:t>
      </w:r>
      <w:r w:rsidRPr="007604FE">
        <w:rPr>
          <w:rFonts w:ascii="Times New Roman" w:eastAsia="宋体" w:hAnsi="Times New Roman" w:cs="Times New Roman" w:hint="eastAsia"/>
          <w:szCs w:val="21"/>
        </w:rPr>
        <w:t>规</w:t>
      </w:r>
      <w:proofErr w:type="gramEnd"/>
      <w:r w:rsidRPr="007604FE">
        <w:rPr>
          <w:rFonts w:ascii="Times New Roman" w:eastAsia="宋体" w:hAnsi="Times New Roman" w:cs="Times New Roman" w:hint="eastAsia"/>
          <w:szCs w:val="21"/>
        </w:rPr>
        <w:t>〔</w:t>
      </w:r>
      <w:r w:rsidRPr="007604FE">
        <w:rPr>
          <w:rFonts w:ascii="Times New Roman" w:eastAsia="宋体" w:hAnsi="Times New Roman" w:cs="Times New Roman"/>
          <w:szCs w:val="21"/>
        </w:rPr>
        <w:t>2018</w:t>
      </w:r>
      <w:r w:rsidRPr="007604FE">
        <w:rPr>
          <w:rFonts w:ascii="Times New Roman" w:eastAsia="宋体" w:hAnsi="Times New Roman" w:cs="Times New Roman" w:hint="eastAsia"/>
          <w:szCs w:val="21"/>
        </w:rPr>
        <w:t>〕</w:t>
      </w:r>
      <w:r w:rsidRPr="007604FE">
        <w:rPr>
          <w:rFonts w:ascii="Times New Roman" w:eastAsia="宋体" w:hAnsi="Times New Roman" w:cs="Times New Roman"/>
          <w:szCs w:val="21"/>
        </w:rPr>
        <w:t>457</w:t>
      </w:r>
      <w:r w:rsidRPr="007604FE">
        <w:rPr>
          <w:rFonts w:ascii="Times New Roman" w:eastAsia="宋体" w:hAnsi="Times New Roman" w:cs="Times New Roman" w:hint="eastAsia"/>
          <w:szCs w:val="21"/>
        </w:rPr>
        <w:t>号）的规定，对相关失信企业和失信个人实施联合惩戒并按照公告约定承担相应的违约责任。</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（二）有下列情形之一的，视为竞买人、竞得人违约，竞得结果无效，并将其列入失信联合惩戒名单并承担相当于竞买保证金的违约金，出让方有权不再签订出让合同或解除合同：</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竞买人之间串通报价，损害国家利益、社会公共利益或者他人合法权益的；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hint="eastAsia"/>
          <w:szCs w:val="21"/>
        </w:rPr>
        <w:t>竞买人弄虚作假，骗取交易资格或竞得的；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3.</w:t>
      </w:r>
      <w:r w:rsidRPr="007604FE">
        <w:rPr>
          <w:rFonts w:ascii="Times New Roman" w:eastAsia="宋体" w:hAnsi="Times New Roman" w:cs="Times New Roman" w:hint="eastAsia"/>
          <w:szCs w:val="21"/>
        </w:rPr>
        <w:t>采取行贿或其他不正当手段竞得的；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4.</w:t>
      </w:r>
      <w:r w:rsidRPr="007604FE">
        <w:rPr>
          <w:rFonts w:ascii="Times New Roman" w:eastAsia="宋体" w:hAnsi="Times New Roman" w:cs="Times New Roman" w:hint="eastAsia"/>
          <w:szCs w:val="21"/>
        </w:rPr>
        <w:t>竞得人逾期不签订或者拒绝签订成交确认书的；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5.</w:t>
      </w:r>
      <w:r w:rsidRPr="007604FE">
        <w:rPr>
          <w:rFonts w:ascii="Times New Roman" w:eastAsia="宋体" w:hAnsi="Times New Roman" w:cs="Times New Roman" w:hint="eastAsia"/>
          <w:szCs w:val="21"/>
        </w:rPr>
        <w:t>竞得人逾期不签订或者拒绝签订出让合同的；</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6.</w:t>
      </w:r>
      <w:r w:rsidRPr="007604FE">
        <w:rPr>
          <w:rFonts w:ascii="Times New Roman" w:eastAsia="宋体" w:hAnsi="Times New Roman" w:cs="Times New Roman" w:hint="eastAsia"/>
          <w:szCs w:val="21"/>
        </w:rPr>
        <w:t>其他依法应当认定为违约的情形。</w:t>
      </w:r>
    </w:p>
    <w:p w:rsidR="00815FEC" w:rsidRPr="007604FE" w:rsidRDefault="009C26FF">
      <w:pPr>
        <w:spacing w:line="360" w:lineRule="exact"/>
        <w:ind w:firstLineChars="200" w:firstLine="422"/>
        <w:rPr>
          <w:rFonts w:ascii="Times New Roman" w:eastAsia="宋体" w:hAnsi="Times New Roman" w:cs="Times New Roman"/>
          <w:b/>
          <w:bCs/>
          <w:szCs w:val="21"/>
        </w:rPr>
      </w:pPr>
      <w:r w:rsidRPr="007604FE">
        <w:rPr>
          <w:rFonts w:ascii="Times New Roman" w:eastAsia="宋体" w:hAnsi="Times New Roman" w:cs="Times New Roman" w:hint="eastAsia"/>
          <w:b/>
          <w:bCs/>
          <w:szCs w:val="21"/>
        </w:rPr>
        <w:t>九、出让合同签订事宜说明</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竞得人应在取得成交确认书后的</w:t>
      </w:r>
      <w:r w:rsidRPr="007604FE">
        <w:rPr>
          <w:rFonts w:ascii="Times New Roman" w:eastAsia="宋体" w:hAnsi="Times New Roman" w:cs="Times New Roman"/>
          <w:szCs w:val="21"/>
        </w:rPr>
        <w:t>15</w:t>
      </w:r>
      <w:r w:rsidRPr="007604FE">
        <w:rPr>
          <w:rFonts w:ascii="Times New Roman" w:eastAsia="宋体" w:hAnsi="Times New Roman" w:cs="Times New Roman" w:hint="eastAsia"/>
          <w:szCs w:val="21"/>
        </w:rPr>
        <w:t>个工作日内，</w:t>
      </w:r>
      <w:proofErr w:type="gramStart"/>
      <w:r w:rsidRPr="007604FE">
        <w:rPr>
          <w:rFonts w:ascii="Times New Roman" w:eastAsia="宋体" w:hAnsi="Times New Roman" w:cs="Times New Roman" w:hint="eastAsia"/>
          <w:szCs w:val="21"/>
        </w:rPr>
        <w:t>持成交</w:t>
      </w:r>
      <w:proofErr w:type="gramEnd"/>
      <w:r w:rsidRPr="007604FE">
        <w:rPr>
          <w:rFonts w:ascii="Times New Roman" w:eastAsia="宋体" w:hAnsi="Times New Roman" w:cs="Times New Roman" w:hint="eastAsia"/>
          <w:szCs w:val="21"/>
        </w:rPr>
        <w:t>确认书、合同签订申请书及其他相关资料向出让人申请签订《重庆市探矿权出让合同》。成交结果公示期满无异议的，竞得人应于取得成交确认书后的</w:t>
      </w:r>
      <w:r w:rsidRPr="007604FE">
        <w:rPr>
          <w:rFonts w:ascii="Times New Roman" w:eastAsia="宋体" w:hAnsi="Times New Roman" w:cs="Times New Roman"/>
          <w:szCs w:val="21"/>
        </w:rPr>
        <w:t>30</w:t>
      </w:r>
      <w:r w:rsidRPr="007604FE">
        <w:rPr>
          <w:rFonts w:ascii="Times New Roman" w:eastAsia="宋体" w:hAnsi="Times New Roman" w:cs="Times New Roman" w:hint="eastAsia"/>
          <w:szCs w:val="21"/>
        </w:rPr>
        <w:t>个工作日内与出让人完成合同签订。若逾期未申请或拒不完成合同签订的，则视为竞得人自动放弃竞得资格，出让人不予退还竞买保证金并有权另行出让该宗探矿权。合同签订申请资料如下：</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探矿权出让合同签订申请书（原件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hint="eastAsia"/>
          <w:szCs w:val="21"/>
        </w:rPr>
        <w:t>探矿</w:t>
      </w:r>
      <w:proofErr w:type="gramStart"/>
      <w:r w:rsidRPr="007604FE">
        <w:rPr>
          <w:rFonts w:ascii="Times New Roman" w:eastAsia="宋体" w:hAnsi="Times New Roman" w:cs="Times New Roman" w:hint="eastAsia"/>
          <w:szCs w:val="21"/>
        </w:rPr>
        <w:t>权成交</w:t>
      </w:r>
      <w:proofErr w:type="gramEnd"/>
      <w:r w:rsidRPr="007604FE">
        <w:rPr>
          <w:rFonts w:ascii="Times New Roman" w:eastAsia="宋体" w:hAnsi="Times New Roman" w:cs="Times New Roman" w:hint="eastAsia"/>
          <w:szCs w:val="21"/>
        </w:rPr>
        <w:t>确认书（复印件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3.</w:t>
      </w:r>
      <w:r w:rsidRPr="007604FE">
        <w:rPr>
          <w:rFonts w:ascii="Times New Roman" w:eastAsia="宋体" w:hAnsi="Times New Roman" w:cs="Times New Roman" w:hint="eastAsia"/>
          <w:szCs w:val="21"/>
        </w:rPr>
        <w:t>工商营业执照副本（复印件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4.</w:t>
      </w:r>
      <w:r w:rsidRPr="007604FE">
        <w:rPr>
          <w:rFonts w:ascii="Times New Roman" w:eastAsia="宋体" w:hAnsi="Times New Roman" w:cs="Times New Roman" w:hint="eastAsia"/>
          <w:szCs w:val="21"/>
        </w:rPr>
        <w:t>法人身份证明（复印件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5.</w:t>
      </w:r>
      <w:r w:rsidRPr="007604FE">
        <w:rPr>
          <w:rFonts w:ascii="Times New Roman" w:eastAsia="宋体" w:hAnsi="Times New Roman" w:cs="Times New Roman" w:hint="eastAsia"/>
          <w:szCs w:val="21"/>
        </w:rPr>
        <w:t>法人不能亲自办理的应提供《授权委托书》（原件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szCs w:val="21"/>
        </w:rPr>
        <w:t>6.</w:t>
      </w:r>
      <w:r w:rsidRPr="007604FE">
        <w:rPr>
          <w:rFonts w:ascii="Times New Roman" w:eastAsia="宋体" w:hAnsi="Times New Roman" w:cs="Times New Roman" w:hint="eastAsia"/>
          <w:szCs w:val="21"/>
        </w:rPr>
        <w:t>受托人身份证明（复印件</w:t>
      </w:r>
      <w:r w:rsidRPr="007604FE">
        <w:rPr>
          <w:rFonts w:ascii="Times New Roman" w:eastAsia="宋体" w:hAnsi="Times New Roman" w:cs="Times New Roman"/>
          <w:szCs w:val="21"/>
        </w:rPr>
        <w:t>1</w:t>
      </w:r>
      <w:r w:rsidRPr="007604FE">
        <w:rPr>
          <w:rFonts w:ascii="Times New Roman" w:eastAsia="宋体" w:hAnsi="Times New Roman" w:cs="Times New Roman" w:hint="eastAsia"/>
          <w:szCs w:val="21"/>
        </w:rPr>
        <w:t>份）；</w:t>
      </w:r>
    </w:p>
    <w:p w:rsidR="00815FEC" w:rsidRPr="007604FE" w:rsidRDefault="009C26FF">
      <w:pPr>
        <w:spacing w:line="360" w:lineRule="exact"/>
        <w:ind w:firstLineChars="200" w:firstLine="420"/>
        <w:rPr>
          <w:rFonts w:ascii="Times New Roman" w:eastAsia="宋体" w:hAnsi="Times New Roman" w:cs="Times New Roman"/>
          <w:b/>
          <w:bCs/>
          <w:szCs w:val="21"/>
        </w:rPr>
      </w:pPr>
      <w:r w:rsidRPr="007604FE">
        <w:rPr>
          <w:rFonts w:ascii="Times New Roman" w:eastAsia="宋体" w:hAnsi="Times New Roman" w:cs="Times New Roman"/>
          <w:szCs w:val="21"/>
        </w:rPr>
        <w:t>7.</w:t>
      </w:r>
      <w:r w:rsidRPr="007604FE">
        <w:rPr>
          <w:rFonts w:ascii="Times New Roman" w:eastAsia="宋体" w:hAnsi="Times New Roman" w:cs="Times New Roman" w:hint="eastAsia"/>
          <w:szCs w:val="21"/>
        </w:rPr>
        <w:t>按照成交结果完善的《重庆市探矿权出让合同》签章件</w:t>
      </w:r>
      <w:r w:rsidRPr="007604FE">
        <w:rPr>
          <w:rFonts w:ascii="Times New Roman" w:eastAsia="宋体" w:hAnsi="Times New Roman" w:cs="Times New Roman"/>
          <w:szCs w:val="21"/>
        </w:rPr>
        <w:t>6</w:t>
      </w:r>
      <w:r w:rsidRPr="007604FE">
        <w:rPr>
          <w:rFonts w:ascii="Times New Roman" w:eastAsia="宋体" w:hAnsi="Times New Roman" w:cs="Times New Roman" w:hint="eastAsia"/>
          <w:szCs w:val="21"/>
        </w:rPr>
        <w:t>份（原件）。</w:t>
      </w:r>
    </w:p>
    <w:p w:rsidR="00815FEC" w:rsidRPr="007604FE" w:rsidRDefault="009C26FF">
      <w:pPr>
        <w:spacing w:line="360" w:lineRule="exact"/>
        <w:ind w:firstLineChars="200" w:firstLine="422"/>
        <w:rPr>
          <w:rFonts w:ascii="Times New Roman" w:eastAsia="宋体" w:hAnsi="Times New Roman" w:cs="Times New Roman"/>
          <w:b/>
          <w:szCs w:val="21"/>
        </w:rPr>
      </w:pPr>
      <w:r w:rsidRPr="007604FE">
        <w:rPr>
          <w:rFonts w:ascii="Times New Roman" w:eastAsia="宋体" w:hAnsi="Times New Roman" w:cs="Times New Roman" w:hint="eastAsia"/>
          <w:b/>
          <w:szCs w:val="21"/>
        </w:rPr>
        <w:t>十、对交易矿业权异议的处理方式</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对本次出让的探矿权存有异议的，应在公告期截止前以书面方式向重庆市规划和自然局提出；对出让交易程序存有异议的，应在结果公示期截止前以书面方式向重庆市公共资源交</w:t>
      </w:r>
      <w:r w:rsidRPr="007604FE">
        <w:rPr>
          <w:rFonts w:ascii="Times New Roman" w:eastAsia="宋体" w:hAnsi="Times New Roman" w:cs="Times New Roman" w:hint="eastAsia"/>
          <w:szCs w:val="21"/>
        </w:rPr>
        <w:lastRenderedPageBreak/>
        <w:t>易中心提出。根据所提异议的具体情况，按照《矿业权出让交易规则》等相关规定进行妥善处置。</w:t>
      </w:r>
    </w:p>
    <w:p w:rsidR="00815FEC" w:rsidRPr="007604FE" w:rsidRDefault="009C26FF">
      <w:pPr>
        <w:spacing w:line="360" w:lineRule="exact"/>
        <w:ind w:firstLineChars="200" w:firstLine="422"/>
        <w:rPr>
          <w:rFonts w:ascii="Times New Roman" w:eastAsia="宋体" w:hAnsi="Times New Roman" w:cs="Times New Roman"/>
          <w:b/>
          <w:szCs w:val="21"/>
        </w:rPr>
      </w:pPr>
      <w:r w:rsidRPr="007604FE">
        <w:rPr>
          <w:rFonts w:ascii="Times New Roman" w:eastAsia="宋体" w:hAnsi="Times New Roman" w:cs="Times New Roman" w:hint="eastAsia"/>
          <w:b/>
          <w:szCs w:val="21"/>
        </w:rPr>
        <w:t>十一、其他重要提示</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（一）竞得人在探矿权区块范围内开展勘查工作应按照《矿山地质环境保护规定》《土地复垦条例》履行矿山地质环境保护相关义务。</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（二）按照国家和重庆市有关规定，本次出让的探矿权在转采矿权后需缴纳采矿权出让收益的应按规定缴纳。</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（三）意向竞买人可自行现场踏勘。意向竞买人参加本次出让项目产生的一切费用自行承担。</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（四）本次出让公告其他未尽事宜，由重庆市公共资源交易中心负责解释和通知。</w:t>
      </w:r>
    </w:p>
    <w:p w:rsidR="00815FEC" w:rsidRPr="007604FE" w:rsidRDefault="00815FEC">
      <w:pPr>
        <w:spacing w:line="360" w:lineRule="exact"/>
        <w:ind w:firstLineChars="200" w:firstLine="420"/>
        <w:rPr>
          <w:rFonts w:ascii="Times New Roman" w:eastAsia="宋体" w:hAnsi="Times New Roman" w:cs="Times New Roman"/>
          <w:szCs w:val="21"/>
        </w:rPr>
      </w:pP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附件一：《竞买申请书》</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附件二：《授权委托书》</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附件三：重庆市探矿权出让合同（模板）</w:t>
      </w:r>
    </w:p>
    <w:p w:rsidR="00815FEC" w:rsidRPr="007604FE" w:rsidRDefault="009C26FF">
      <w:pPr>
        <w:spacing w:line="360" w:lineRule="exact"/>
        <w:ind w:firstLineChars="200" w:firstLine="420"/>
        <w:rPr>
          <w:rFonts w:ascii="Times New Roman" w:eastAsia="宋体" w:hAnsi="Times New Roman" w:cs="Times New Roman"/>
          <w:szCs w:val="21"/>
        </w:rPr>
      </w:pPr>
      <w:r w:rsidRPr="007604FE">
        <w:rPr>
          <w:rFonts w:ascii="Times New Roman" w:eastAsia="宋体" w:hAnsi="Times New Roman" w:cs="Times New Roman" w:hint="eastAsia"/>
          <w:szCs w:val="21"/>
        </w:rPr>
        <w:t>附件四：《成交确认书》</w:t>
      </w:r>
    </w:p>
    <w:p w:rsidR="00815FEC" w:rsidRPr="007604FE" w:rsidRDefault="00815FEC">
      <w:pPr>
        <w:spacing w:line="360" w:lineRule="exact"/>
        <w:ind w:firstLineChars="200" w:firstLine="420"/>
        <w:jc w:val="right"/>
        <w:rPr>
          <w:rFonts w:ascii="Times New Roman" w:eastAsia="宋体" w:hAnsi="Times New Roman" w:cs="Times New Roman"/>
          <w:szCs w:val="21"/>
        </w:rPr>
      </w:pPr>
    </w:p>
    <w:p w:rsidR="00815FEC" w:rsidRPr="007604FE" w:rsidRDefault="009C26FF">
      <w:pPr>
        <w:spacing w:line="360" w:lineRule="exact"/>
        <w:ind w:firstLineChars="200" w:firstLine="420"/>
        <w:jc w:val="right"/>
        <w:rPr>
          <w:rFonts w:ascii="Times New Roman" w:eastAsia="宋体" w:hAnsi="Times New Roman" w:cs="Times New Roman"/>
          <w:szCs w:val="21"/>
        </w:rPr>
      </w:pPr>
      <w:r w:rsidRPr="007604FE">
        <w:rPr>
          <w:rFonts w:ascii="Times New Roman" w:eastAsia="宋体" w:hAnsi="Times New Roman" w:cs="Times New Roman"/>
          <w:szCs w:val="21"/>
        </w:rPr>
        <w:t>2</w:t>
      </w:r>
      <w:r w:rsidRPr="007604FE">
        <w:rPr>
          <w:rFonts w:ascii="Times New Roman" w:eastAsia="宋体" w:hAnsi="Times New Roman" w:cs="Times New Roman"/>
          <w:szCs w:val="21"/>
        </w:rPr>
        <w:t>023</w:t>
      </w:r>
      <w:r w:rsidRPr="007604FE">
        <w:rPr>
          <w:rFonts w:ascii="Times New Roman" w:eastAsia="宋体" w:hAnsi="Times New Roman" w:cs="Times New Roman" w:hint="eastAsia"/>
          <w:szCs w:val="21"/>
        </w:rPr>
        <w:t>年</w:t>
      </w:r>
      <w:r w:rsidRPr="007604FE">
        <w:rPr>
          <w:rFonts w:ascii="Times New Roman" w:eastAsia="宋体" w:hAnsi="Times New Roman" w:cs="Times New Roman" w:hint="eastAsia"/>
          <w:szCs w:val="21"/>
        </w:rPr>
        <w:t>10</w:t>
      </w:r>
      <w:r w:rsidRPr="007604FE">
        <w:rPr>
          <w:rFonts w:ascii="Times New Roman" w:eastAsia="宋体" w:hAnsi="Times New Roman" w:cs="Times New Roman" w:hint="eastAsia"/>
          <w:szCs w:val="21"/>
        </w:rPr>
        <w:t>月</w:t>
      </w:r>
      <w:r w:rsidRPr="007604FE">
        <w:rPr>
          <w:rFonts w:ascii="Times New Roman" w:eastAsia="宋体" w:hAnsi="Times New Roman" w:cs="Times New Roman" w:hint="eastAsia"/>
          <w:szCs w:val="21"/>
        </w:rPr>
        <w:t>27</w:t>
      </w:r>
      <w:r w:rsidRPr="007604FE">
        <w:rPr>
          <w:rFonts w:ascii="Times New Roman" w:eastAsia="宋体" w:hAnsi="Times New Roman" w:cs="Times New Roman" w:hint="eastAsia"/>
          <w:szCs w:val="21"/>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7604FE" w:rsidRPr="007604FE">
        <w:trPr>
          <w:trHeight w:hRule="exact" w:val="4546"/>
        </w:trPr>
        <w:tc>
          <w:tcPr>
            <w:tcW w:w="8359" w:type="dxa"/>
          </w:tcPr>
          <w:p w:rsidR="00815FEC" w:rsidRPr="007604FE" w:rsidRDefault="009C26FF">
            <w:pPr>
              <w:spacing w:line="600" w:lineRule="exact"/>
              <w:rPr>
                <w:rFonts w:ascii="Times New Roman" w:eastAsia="宋体" w:hAnsi="Times New Roman" w:cs="Times New Roman"/>
                <w:szCs w:val="21"/>
              </w:rPr>
            </w:pPr>
            <w:r w:rsidRPr="007604FE">
              <w:rPr>
                <w:rFonts w:ascii="Times New Roman" w:eastAsia="宋体" w:hAnsi="Times New Roman" w:cs="Times New Roman" w:hint="eastAsia"/>
                <w:szCs w:val="21"/>
              </w:rPr>
              <w:t>竞买申请人声明：</w:t>
            </w:r>
            <w:r w:rsidRPr="007604FE">
              <w:rPr>
                <w:rFonts w:ascii="Times New Roman" w:eastAsia="宋体" w:hAnsi="Times New Roman" w:cs="Times New Roman"/>
                <w:szCs w:val="21"/>
                <w:u w:val="single"/>
              </w:rPr>
              <w:t xml:space="preserve"> </w:t>
            </w:r>
            <w:r w:rsidRPr="007604FE">
              <w:rPr>
                <w:rFonts w:ascii="Times New Roman" w:eastAsia="宋体" w:hAnsi="Times New Roman" w:cs="Times New Roman" w:hint="eastAsia"/>
                <w:i/>
                <w:szCs w:val="21"/>
                <w:u w:val="single"/>
              </w:rPr>
              <w:t>（填写已自行踏勘、知晓、自愿等声明）</w:t>
            </w:r>
            <w:r w:rsidRPr="007604FE">
              <w:rPr>
                <w:rFonts w:ascii="Times New Roman" w:eastAsia="宋体" w:hAnsi="Times New Roman" w:cs="Times New Roman"/>
                <w:i/>
                <w:szCs w:val="21"/>
                <w:u w:val="single"/>
              </w:rPr>
              <w:t xml:space="preserve">       </w:t>
            </w:r>
            <w:r w:rsidRPr="007604FE">
              <w:rPr>
                <w:rFonts w:ascii="Times New Roman" w:eastAsia="宋体" w:hAnsi="Times New Roman" w:cs="Times New Roman"/>
                <w:szCs w:val="21"/>
                <w:u w:val="single"/>
              </w:rPr>
              <w:t xml:space="preserve">                     </w:t>
            </w:r>
          </w:p>
          <w:p w:rsidR="00815FEC" w:rsidRPr="007604FE" w:rsidRDefault="009C26FF">
            <w:pPr>
              <w:spacing w:line="600" w:lineRule="exact"/>
              <w:rPr>
                <w:rFonts w:ascii="Times New Roman" w:eastAsia="宋体" w:hAnsi="Times New Roman" w:cs="Times New Roman"/>
                <w:szCs w:val="21"/>
                <w:u w:val="single"/>
              </w:rPr>
            </w:pPr>
            <w:r w:rsidRPr="007604FE">
              <w:rPr>
                <w:rFonts w:ascii="Times New Roman" w:eastAsia="宋体" w:hAnsi="Times New Roman" w:cs="Times New Roman"/>
                <w:szCs w:val="21"/>
                <w:u w:val="single"/>
              </w:rPr>
              <w:t xml:space="preserve">                                                                                 </w:t>
            </w:r>
          </w:p>
          <w:p w:rsidR="00815FEC" w:rsidRPr="007604FE" w:rsidRDefault="009C26FF">
            <w:pPr>
              <w:spacing w:line="600" w:lineRule="exact"/>
              <w:rPr>
                <w:rFonts w:ascii="Times New Roman" w:eastAsia="宋体" w:hAnsi="Times New Roman" w:cs="Times New Roman"/>
                <w:szCs w:val="21"/>
                <w:u w:val="single"/>
              </w:rPr>
            </w:pPr>
            <w:r w:rsidRPr="007604FE">
              <w:rPr>
                <w:rFonts w:ascii="Times New Roman" w:eastAsia="宋体" w:hAnsi="Times New Roman" w:cs="Times New Roman"/>
                <w:szCs w:val="21"/>
                <w:u w:val="single"/>
              </w:rPr>
              <w:t xml:space="preserve">                                                                                 </w:t>
            </w:r>
          </w:p>
          <w:p w:rsidR="00815FEC" w:rsidRPr="007604FE" w:rsidRDefault="009C26FF">
            <w:pPr>
              <w:spacing w:line="600" w:lineRule="exact"/>
              <w:rPr>
                <w:rFonts w:ascii="Times New Roman" w:eastAsia="宋体" w:hAnsi="Times New Roman" w:cs="Times New Roman"/>
                <w:szCs w:val="21"/>
                <w:u w:val="single"/>
              </w:rPr>
            </w:pPr>
            <w:r w:rsidRPr="007604FE">
              <w:rPr>
                <w:rFonts w:ascii="Times New Roman" w:eastAsia="宋体" w:hAnsi="Times New Roman" w:cs="Times New Roman"/>
                <w:szCs w:val="21"/>
                <w:u w:val="single"/>
              </w:rPr>
              <w:t xml:space="preserve">                                                                                 </w:t>
            </w:r>
          </w:p>
          <w:p w:rsidR="00815FEC" w:rsidRPr="007604FE" w:rsidRDefault="009C26FF">
            <w:pPr>
              <w:spacing w:line="520" w:lineRule="exact"/>
              <w:jc w:val="center"/>
              <w:rPr>
                <w:rFonts w:ascii="Times New Roman" w:eastAsia="宋体" w:hAnsi="Times New Roman" w:cs="Times New Roman"/>
                <w:szCs w:val="21"/>
              </w:rPr>
            </w:pPr>
            <w:r w:rsidRPr="007604FE">
              <w:rPr>
                <w:rFonts w:ascii="Times New Roman" w:eastAsia="宋体" w:hAnsi="Times New Roman" w:cs="Times New Roman" w:hint="eastAsia"/>
                <w:szCs w:val="21"/>
              </w:rPr>
              <w:t>竞买申请人（盖章）：</w:t>
            </w:r>
          </w:p>
          <w:p w:rsidR="00815FEC" w:rsidRPr="007604FE" w:rsidRDefault="009C26FF">
            <w:pPr>
              <w:spacing w:line="520" w:lineRule="exact"/>
              <w:jc w:val="center"/>
              <w:rPr>
                <w:rFonts w:ascii="Times New Roman" w:eastAsia="宋体" w:hAnsi="Times New Roman" w:cs="Times New Roman"/>
                <w:szCs w:val="21"/>
              </w:rPr>
            </w:pPr>
            <w:r w:rsidRPr="007604FE">
              <w:rPr>
                <w:rFonts w:ascii="Times New Roman" w:eastAsia="宋体" w:hAnsi="Times New Roman" w:cs="Times New Roman" w:hint="eastAsia"/>
                <w:szCs w:val="21"/>
              </w:rPr>
              <w:t>法人代表或授权代理人（签名）：</w:t>
            </w:r>
          </w:p>
          <w:p w:rsidR="00815FEC" w:rsidRPr="007604FE" w:rsidRDefault="00815FEC">
            <w:pPr>
              <w:spacing w:line="240" w:lineRule="atLeast"/>
              <w:jc w:val="center"/>
              <w:rPr>
                <w:rFonts w:ascii="Times New Roman" w:eastAsia="宋体" w:hAnsi="Times New Roman" w:cs="Times New Roman"/>
                <w:szCs w:val="21"/>
              </w:rPr>
            </w:pPr>
          </w:p>
          <w:p w:rsidR="00815FEC" w:rsidRPr="007604FE" w:rsidRDefault="00815FEC">
            <w:pPr>
              <w:spacing w:line="240" w:lineRule="atLeast"/>
              <w:jc w:val="center"/>
              <w:rPr>
                <w:rFonts w:ascii="Times New Roman" w:eastAsia="宋体" w:hAnsi="Times New Roman" w:cs="Times New Roman"/>
                <w:szCs w:val="21"/>
              </w:rPr>
            </w:pPr>
          </w:p>
          <w:p w:rsidR="00815FEC" w:rsidRPr="007604FE" w:rsidRDefault="009C26FF">
            <w:pPr>
              <w:wordWrap w:val="0"/>
              <w:spacing w:line="400" w:lineRule="exact"/>
              <w:ind w:rightChars="250" w:right="525"/>
              <w:jc w:val="right"/>
              <w:rPr>
                <w:rFonts w:ascii="Times New Roman" w:eastAsia="宋体" w:hAnsi="Times New Roman" w:cs="Times New Roman"/>
                <w:szCs w:val="21"/>
              </w:rPr>
            </w:pPr>
            <w:r w:rsidRPr="007604FE">
              <w:rPr>
                <w:rFonts w:ascii="Times New Roman" w:eastAsia="宋体" w:hAnsi="Times New Roman" w:cs="Times New Roman" w:hint="eastAsia"/>
                <w:szCs w:val="21"/>
              </w:rPr>
              <w:t>年</w:t>
            </w:r>
            <w:r w:rsidRPr="007604FE">
              <w:rPr>
                <w:rFonts w:ascii="Times New Roman" w:eastAsia="宋体" w:hAnsi="Times New Roman" w:cs="Times New Roman"/>
                <w:szCs w:val="21"/>
              </w:rPr>
              <w:t xml:space="preserve">   </w:t>
            </w:r>
            <w:r w:rsidRPr="007604FE">
              <w:rPr>
                <w:rFonts w:ascii="Times New Roman" w:eastAsia="宋体" w:hAnsi="Times New Roman" w:cs="Times New Roman" w:hint="eastAsia"/>
                <w:szCs w:val="21"/>
              </w:rPr>
              <w:t>月</w:t>
            </w:r>
            <w:r w:rsidRPr="007604FE">
              <w:rPr>
                <w:rFonts w:ascii="Times New Roman" w:eastAsia="宋体" w:hAnsi="Times New Roman" w:cs="Times New Roman"/>
                <w:szCs w:val="21"/>
              </w:rPr>
              <w:t xml:space="preserve">  </w:t>
            </w:r>
            <w:r w:rsidRPr="007604FE">
              <w:rPr>
                <w:rFonts w:ascii="Times New Roman" w:eastAsia="宋体" w:hAnsi="Times New Roman" w:cs="Times New Roman" w:hint="eastAsia"/>
                <w:szCs w:val="21"/>
              </w:rPr>
              <w:t>日</w:t>
            </w:r>
          </w:p>
        </w:tc>
      </w:tr>
    </w:tbl>
    <w:p w:rsidR="00815FEC" w:rsidRPr="007604FE" w:rsidRDefault="00815FEC">
      <w:pPr>
        <w:spacing w:line="360" w:lineRule="exact"/>
        <w:ind w:firstLineChars="200" w:firstLine="420"/>
        <w:jc w:val="right"/>
        <w:rPr>
          <w:rFonts w:ascii="Times New Roman" w:eastAsia="宋体" w:hAnsi="Times New Roman" w:cs="Times New Roman"/>
          <w:szCs w:val="21"/>
        </w:rPr>
      </w:pPr>
    </w:p>
    <w:sectPr w:rsidR="00815FEC" w:rsidRPr="007604FE">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6FF" w:rsidRDefault="009C26FF">
      <w:r>
        <w:separator/>
      </w:r>
    </w:p>
  </w:endnote>
  <w:endnote w:type="continuationSeparator" w:id="0">
    <w:p w:rsidR="009C26FF" w:rsidRDefault="009C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FEC" w:rsidRDefault="009C26FF">
    <w:pPr>
      <w:pStyle w:val="a3"/>
      <w:framePr w:wrap="around" w:vAnchor="text" w:hAnchor="margin" w:xAlign="center" w:y="1"/>
      <w:rPr>
        <w:rStyle w:val="a7"/>
      </w:rPr>
    </w:pPr>
    <w:r>
      <w:fldChar w:fldCharType="begin"/>
    </w:r>
    <w:r>
      <w:rPr>
        <w:rStyle w:val="a7"/>
      </w:rPr>
      <w:instrText xml:space="preserve">PAGE  </w:instrText>
    </w:r>
    <w:r>
      <w:fldChar w:fldCharType="end"/>
    </w:r>
  </w:p>
  <w:p w:rsidR="00815FEC" w:rsidRDefault="00815FE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FEC" w:rsidRDefault="009C26FF">
    <w:pPr>
      <w:pStyle w:val="a3"/>
      <w:framePr w:wrap="around" w:vAnchor="text" w:hAnchor="margin" w:xAlign="center" w:y="1"/>
      <w:rPr>
        <w:rStyle w:val="a7"/>
      </w:rPr>
    </w:pPr>
    <w:r>
      <w:fldChar w:fldCharType="begin"/>
    </w:r>
    <w:r>
      <w:rPr>
        <w:rStyle w:val="a7"/>
      </w:rPr>
      <w:instrText xml:space="preserve">PAGE  </w:instrText>
    </w:r>
    <w:r>
      <w:fldChar w:fldCharType="separate"/>
    </w:r>
    <w:r w:rsidR="007604FE">
      <w:rPr>
        <w:rStyle w:val="a7"/>
        <w:noProof/>
      </w:rPr>
      <w:t>- 2 -</w:t>
    </w:r>
    <w:r>
      <w:fldChar w:fldCharType="end"/>
    </w:r>
  </w:p>
  <w:p w:rsidR="00815FEC" w:rsidRDefault="00815FE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6FF" w:rsidRDefault="009C26FF">
      <w:r>
        <w:separator/>
      </w:r>
    </w:p>
  </w:footnote>
  <w:footnote w:type="continuationSeparator" w:id="0">
    <w:p w:rsidR="009C26FF" w:rsidRDefault="009C26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revisionView w:inkAnnotation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zNjc4NWM0NWVmMTMyOTI5Yzg0Y2E0NDE1MmVkYzAifQ=="/>
  </w:docVars>
  <w:rsids>
    <w:rsidRoot w:val="00803F35"/>
    <w:rsid w:val="000012C5"/>
    <w:rsid w:val="000054FF"/>
    <w:rsid w:val="0000792B"/>
    <w:rsid w:val="00013003"/>
    <w:rsid w:val="00041288"/>
    <w:rsid w:val="00046499"/>
    <w:rsid w:val="00046B6E"/>
    <w:rsid w:val="0006171A"/>
    <w:rsid w:val="00065D04"/>
    <w:rsid w:val="00096373"/>
    <w:rsid w:val="000B19AE"/>
    <w:rsid w:val="000B608D"/>
    <w:rsid w:val="000C2666"/>
    <w:rsid w:val="000F5698"/>
    <w:rsid w:val="0010234C"/>
    <w:rsid w:val="00102631"/>
    <w:rsid w:val="0011151C"/>
    <w:rsid w:val="0013144D"/>
    <w:rsid w:val="001363E8"/>
    <w:rsid w:val="0014243B"/>
    <w:rsid w:val="001471C9"/>
    <w:rsid w:val="00190639"/>
    <w:rsid w:val="00190D77"/>
    <w:rsid w:val="001D4F49"/>
    <w:rsid w:val="001D5DB8"/>
    <w:rsid w:val="0020768A"/>
    <w:rsid w:val="00211296"/>
    <w:rsid w:val="00237C5F"/>
    <w:rsid w:val="00251ACF"/>
    <w:rsid w:val="00257021"/>
    <w:rsid w:val="00257612"/>
    <w:rsid w:val="0026406D"/>
    <w:rsid w:val="00266080"/>
    <w:rsid w:val="00277793"/>
    <w:rsid w:val="00277EC6"/>
    <w:rsid w:val="002804C2"/>
    <w:rsid w:val="00295AB0"/>
    <w:rsid w:val="002A6F40"/>
    <w:rsid w:val="002C3740"/>
    <w:rsid w:val="002D0A40"/>
    <w:rsid w:val="002D0D58"/>
    <w:rsid w:val="002D30C5"/>
    <w:rsid w:val="002E281E"/>
    <w:rsid w:val="002E3A67"/>
    <w:rsid w:val="00305534"/>
    <w:rsid w:val="003373E8"/>
    <w:rsid w:val="00345A97"/>
    <w:rsid w:val="003534FD"/>
    <w:rsid w:val="003552A4"/>
    <w:rsid w:val="00361B3F"/>
    <w:rsid w:val="00361B4C"/>
    <w:rsid w:val="00366A9B"/>
    <w:rsid w:val="003849E4"/>
    <w:rsid w:val="00397A12"/>
    <w:rsid w:val="003B258C"/>
    <w:rsid w:val="003D390C"/>
    <w:rsid w:val="003E5991"/>
    <w:rsid w:val="00401468"/>
    <w:rsid w:val="0040716E"/>
    <w:rsid w:val="00435D44"/>
    <w:rsid w:val="004532D9"/>
    <w:rsid w:val="004C554B"/>
    <w:rsid w:val="004D0787"/>
    <w:rsid w:val="004E7654"/>
    <w:rsid w:val="005042F0"/>
    <w:rsid w:val="0051504A"/>
    <w:rsid w:val="005243CC"/>
    <w:rsid w:val="00543F21"/>
    <w:rsid w:val="00573E78"/>
    <w:rsid w:val="00577BF0"/>
    <w:rsid w:val="00593820"/>
    <w:rsid w:val="005A3FB9"/>
    <w:rsid w:val="005B78F6"/>
    <w:rsid w:val="005C4824"/>
    <w:rsid w:val="005E4B61"/>
    <w:rsid w:val="005E64B0"/>
    <w:rsid w:val="005F2A58"/>
    <w:rsid w:val="00671676"/>
    <w:rsid w:val="006B009D"/>
    <w:rsid w:val="006B586A"/>
    <w:rsid w:val="006D0625"/>
    <w:rsid w:val="006F2591"/>
    <w:rsid w:val="00706F2F"/>
    <w:rsid w:val="00724577"/>
    <w:rsid w:val="00733CF0"/>
    <w:rsid w:val="0073567D"/>
    <w:rsid w:val="00746704"/>
    <w:rsid w:val="00752220"/>
    <w:rsid w:val="0075344A"/>
    <w:rsid w:val="00757012"/>
    <w:rsid w:val="007604FE"/>
    <w:rsid w:val="007626FD"/>
    <w:rsid w:val="0078796F"/>
    <w:rsid w:val="00796EA3"/>
    <w:rsid w:val="007A3713"/>
    <w:rsid w:val="007B7953"/>
    <w:rsid w:val="007C3759"/>
    <w:rsid w:val="007C5649"/>
    <w:rsid w:val="007C6849"/>
    <w:rsid w:val="007D0518"/>
    <w:rsid w:val="007D7E54"/>
    <w:rsid w:val="007F031C"/>
    <w:rsid w:val="007F04E9"/>
    <w:rsid w:val="007F3E77"/>
    <w:rsid w:val="00803F35"/>
    <w:rsid w:val="008130CC"/>
    <w:rsid w:val="00815FEC"/>
    <w:rsid w:val="00826D57"/>
    <w:rsid w:val="00846304"/>
    <w:rsid w:val="00853DC5"/>
    <w:rsid w:val="008553DD"/>
    <w:rsid w:val="008611BB"/>
    <w:rsid w:val="00880397"/>
    <w:rsid w:val="008857F0"/>
    <w:rsid w:val="008B4DA2"/>
    <w:rsid w:val="008B5691"/>
    <w:rsid w:val="008B7D56"/>
    <w:rsid w:val="008C60FC"/>
    <w:rsid w:val="008D657F"/>
    <w:rsid w:val="008E1CC4"/>
    <w:rsid w:val="008E453D"/>
    <w:rsid w:val="008E5F50"/>
    <w:rsid w:val="008F64AF"/>
    <w:rsid w:val="009069B6"/>
    <w:rsid w:val="0091397C"/>
    <w:rsid w:val="00930A89"/>
    <w:rsid w:val="00941511"/>
    <w:rsid w:val="00961F11"/>
    <w:rsid w:val="0097302F"/>
    <w:rsid w:val="009870D5"/>
    <w:rsid w:val="009946AA"/>
    <w:rsid w:val="00996263"/>
    <w:rsid w:val="00997DA1"/>
    <w:rsid w:val="009B3FF4"/>
    <w:rsid w:val="009C26FF"/>
    <w:rsid w:val="009C2832"/>
    <w:rsid w:val="009C3B96"/>
    <w:rsid w:val="009D5C72"/>
    <w:rsid w:val="009D6D49"/>
    <w:rsid w:val="009E2F21"/>
    <w:rsid w:val="00A42485"/>
    <w:rsid w:val="00A42A39"/>
    <w:rsid w:val="00A622AC"/>
    <w:rsid w:val="00A655DC"/>
    <w:rsid w:val="00A9604A"/>
    <w:rsid w:val="00AA16C6"/>
    <w:rsid w:val="00AA5B58"/>
    <w:rsid w:val="00AA67B5"/>
    <w:rsid w:val="00AB0458"/>
    <w:rsid w:val="00AB0C0D"/>
    <w:rsid w:val="00AB7E75"/>
    <w:rsid w:val="00AC223B"/>
    <w:rsid w:val="00AD34A8"/>
    <w:rsid w:val="00AD592C"/>
    <w:rsid w:val="00AE64F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BC671C"/>
    <w:rsid w:val="00BE5E08"/>
    <w:rsid w:val="00C2484B"/>
    <w:rsid w:val="00C33427"/>
    <w:rsid w:val="00C34C86"/>
    <w:rsid w:val="00C37DC0"/>
    <w:rsid w:val="00C52A5D"/>
    <w:rsid w:val="00C77789"/>
    <w:rsid w:val="00C8681C"/>
    <w:rsid w:val="00C97B97"/>
    <w:rsid w:val="00CA027B"/>
    <w:rsid w:val="00CC084E"/>
    <w:rsid w:val="00CC2DF9"/>
    <w:rsid w:val="00CD030D"/>
    <w:rsid w:val="00CE004E"/>
    <w:rsid w:val="00D044A0"/>
    <w:rsid w:val="00D0504B"/>
    <w:rsid w:val="00D10959"/>
    <w:rsid w:val="00D11D48"/>
    <w:rsid w:val="00D52499"/>
    <w:rsid w:val="00D66944"/>
    <w:rsid w:val="00D73D40"/>
    <w:rsid w:val="00D74064"/>
    <w:rsid w:val="00D7604C"/>
    <w:rsid w:val="00D80206"/>
    <w:rsid w:val="00D911BF"/>
    <w:rsid w:val="00D97323"/>
    <w:rsid w:val="00DA0D21"/>
    <w:rsid w:val="00DB5E2D"/>
    <w:rsid w:val="00DC72C6"/>
    <w:rsid w:val="00DF04F1"/>
    <w:rsid w:val="00E02FB6"/>
    <w:rsid w:val="00E030C1"/>
    <w:rsid w:val="00E116FE"/>
    <w:rsid w:val="00E11D76"/>
    <w:rsid w:val="00E1449B"/>
    <w:rsid w:val="00E16492"/>
    <w:rsid w:val="00E31BDF"/>
    <w:rsid w:val="00E344B7"/>
    <w:rsid w:val="00E477B7"/>
    <w:rsid w:val="00E47A7D"/>
    <w:rsid w:val="00E5265E"/>
    <w:rsid w:val="00E53D0E"/>
    <w:rsid w:val="00E84641"/>
    <w:rsid w:val="00EA21DA"/>
    <w:rsid w:val="00EA5061"/>
    <w:rsid w:val="00EE0F24"/>
    <w:rsid w:val="00EE4313"/>
    <w:rsid w:val="00EE4445"/>
    <w:rsid w:val="00F06EB4"/>
    <w:rsid w:val="00F07C3D"/>
    <w:rsid w:val="00F24C63"/>
    <w:rsid w:val="00F47BC9"/>
    <w:rsid w:val="00F5155C"/>
    <w:rsid w:val="00F56745"/>
    <w:rsid w:val="00F671FB"/>
    <w:rsid w:val="00F75500"/>
    <w:rsid w:val="00F94372"/>
    <w:rsid w:val="00FC5D0A"/>
    <w:rsid w:val="00FE5EC8"/>
    <w:rsid w:val="00FE6241"/>
    <w:rsid w:val="00FF4070"/>
    <w:rsid w:val="040D6933"/>
    <w:rsid w:val="063B1146"/>
    <w:rsid w:val="17F05475"/>
    <w:rsid w:val="184B5B6A"/>
    <w:rsid w:val="196E2B86"/>
    <w:rsid w:val="341544A0"/>
    <w:rsid w:val="3B853C63"/>
    <w:rsid w:val="3DCE471C"/>
    <w:rsid w:val="46C11D22"/>
    <w:rsid w:val="4E5E049F"/>
    <w:rsid w:val="524E6196"/>
    <w:rsid w:val="535556C4"/>
    <w:rsid w:val="5A561DC4"/>
    <w:rsid w:val="60DF507B"/>
    <w:rsid w:val="69950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19071D-7984-4F5F-953B-7769299DD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688</Words>
  <Characters>3923</Characters>
  <Application>Microsoft Office Word</Application>
  <DocSecurity>0</DocSecurity>
  <Lines>32</Lines>
  <Paragraphs>9</Paragraphs>
  <ScaleCrop>false</ScaleCrop>
  <Company>HP Inc.</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国土资源</cp:lastModifiedBy>
  <cp:revision>196</cp:revision>
  <dcterms:created xsi:type="dcterms:W3CDTF">2023-02-16T02:02:00Z</dcterms:created>
  <dcterms:modified xsi:type="dcterms:W3CDTF">2023-10-25T08:52:00Z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246B55D784124FDEBF43F678FD5C3804</vt:lpwstr>
  </property>
</Properties>
</file>