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C26" w:rsidRDefault="00F72BBD">
      <w:pPr>
        <w:jc w:val="center"/>
        <w:rPr>
          <w:rFonts w:ascii="Times New Roman" w:eastAsia="黑体" w:hAnsi="Times New Roman"/>
          <w:sz w:val="40"/>
          <w:szCs w:val="40"/>
        </w:rPr>
      </w:pPr>
      <w:r>
        <w:rPr>
          <w:rFonts w:ascii="Times New Roman" w:eastAsia="黑体" w:hAnsi="Times New Roman"/>
          <w:sz w:val="40"/>
          <w:szCs w:val="40"/>
        </w:rPr>
        <w:t>重庆市采矿权公开出让公告</w:t>
      </w:r>
    </w:p>
    <w:p w:rsidR="00A02C26" w:rsidRDefault="00F72BBD">
      <w:pPr>
        <w:jc w:val="center"/>
        <w:rPr>
          <w:rFonts w:ascii="Times New Roman" w:eastAsia="方正黑体_GBK" w:hAnsi="Times New Roman"/>
          <w:sz w:val="30"/>
          <w:szCs w:val="30"/>
        </w:rPr>
      </w:pPr>
      <w:r>
        <w:rPr>
          <w:rFonts w:ascii="Times New Roman" w:eastAsia="方正黑体_GBK" w:hAnsi="Times New Roman" w:hint="eastAsia"/>
          <w:sz w:val="30"/>
          <w:szCs w:val="30"/>
        </w:rPr>
        <w:t>渝矿采出字〔</w:t>
      </w:r>
      <w:r>
        <w:rPr>
          <w:rFonts w:ascii="Times New Roman" w:eastAsia="方正黑体_GBK" w:hAnsi="Times New Roman" w:hint="eastAsia"/>
          <w:sz w:val="30"/>
          <w:szCs w:val="30"/>
        </w:rPr>
        <w:t>2022</w:t>
      </w:r>
      <w:r>
        <w:rPr>
          <w:rFonts w:ascii="Times New Roman" w:eastAsia="方正黑体_GBK" w:hAnsi="Times New Roman" w:hint="eastAsia"/>
          <w:sz w:val="30"/>
          <w:szCs w:val="30"/>
        </w:rPr>
        <w:t>〕（涪陵）</w:t>
      </w:r>
      <w:r>
        <w:rPr>
          <w:rFonts w:ascii="Times New Roman" w:eastAsia="方正黑体_GBK" w:hAnsi="Times New Roman" w:hint="eastAsia"/>
          <w:sz w:val="30"/>
          <w:szCs w:val="30"/>
        </w:rPr>
        <w:t>3</w:t>
      </w:r>
      <w:r>
        <w:rPr>
          <w:rFonts w:ascii="Times New Roman" w:eastAsia="方正黑体_GBK" w:hAnsi="Times New Roman" w:hint="eastAsia"/>
          <w:sz w:val="30"/>
          <w:szCs w:val="30"/>
        </w:rPr>
        <w:t>号</w:t>
      </w:r>
    </w:p>
    <w:p w:rsidR="00A02C26" w:rsidRDefault="00F72BBD">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2022年07月26日12时</w:t>
      </w:r>
      <w:r>
        <w:rPr>
          <w:rFonts w:asciiTheme="minorEastAsia" w:hAnsiTheme="minorEastAsia"/>
          <w:sz w:val="24"/>
        </w:rPr>
        <w:t>-</w:t>
      </w:r>
      <w:r>
        <w:rPr>
          <w:rFonts w:asciiTheme="minorEastAsia" w:hAnsiTheme="minorEastAsia" w:hint="eastAsia"/>
          <w:sz w:val="24"/>
        </w:rPr>
        <w:t>2022年08月23日12时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重庆涪陵公共资源交易有限公司</w:t>
      </w:r>
      <w:r>
        <w:rPr>
          <w:rFonts w:asciiTheme="minorEastAsia" w:hAnsiTheme="minorEastAsia"/>
          <w:sz w:val="24"/>
        </w:rPr>
        <w:t>索取相关资料并进行报名。地址：</w:t>
      </w:r>
      <w:r>
        <w:rPr>
          <w:rFonts w:asciiTheme="minorEastAsia" w:hAnsiTheme="minorEastAsia" w:hint="eastAsia"/>
          <w:sz w:val="24"/>
        </w:rPr>
        <w:t>重庆市涪陵新区太白大道34号汇智国际大厦1楼</w:t>
      </w:r>
      <w:r>
        <w:rPr>
          <w:rFonts w:asciiTheme="minorEastAsia" w:hAnsiTheme="minorEastAsia"/>
          <w:sz w:val="24"/>
        </w:rPr>
        <w:t>，联系电话：</w:t>
      </w:r>
      <w:r>
        <w:rPr>
          <w:rFonts w:asciiTheme="minorEastAsia" w:hAnsiTheme="minorEastAsia" w:hint="eastAsia"/>
          <w:sz w:val="24"/>
        </w:rPr>
        <w:t>15730763215</w:t>
      </w:r>
      <w:r>
        <w:rPr>
          <w:rFonts w:asciiTheme="minorEastAsia" w:hAnsiTheme="minorEastAsia"/>
          <w:sz w:val="24"/>
        </w:rPr>
        <w:t>，联系人：</w:t>
      </w:r>
      <w:r>
        <w:rPr>
          <w:rFonts w:asciiTheme="minorEastAsia" w:hAnsiTheme="minorEastAsia" w:hint="eastAsia"/>
          <w:sz w:val="24"/>
        </w:rPr>
        <w:t>李老师</w:t>
      </w:r>
      <w:r>
        <w:rPr>
          <w:rFonts w:asciiTheme="minorEastAsia" w:hAnsiTheme="minorEastAsia"/>
          <w:sz w:val="24"/>
        </w:rPr>
        <w:t>。</w:t>
      </w:r>
    </w:p>
    <w:p w:rsidR="00A02C26" w:rsidRDefault="00F72BBD">
      <w:pPr>
        <w:spacing w:line="360" w:lineRule="exact"/>
        <w:ind w:firstLineChars="200" w:firstLine="480"/>
        <w:rPr>
          <w:rFonts w:ascii="Times New Roman" w:hAnsi="Times New Roman"/>
          <w:sz w:val="24"/>
        </w:rPr>
      </w:pPr>
      <w:r>
        <w:rPr>
          <w:rFonts w:asciiTheme="minorEastAsia" w:hAnsiTheme="minorEastAsia"/>
          <w:sz w:val="24"/>
        </w:rPr>
        <w:t>本次公告</w:t>
      </w:r>
      <w:r>
        <w:rPr>
          <w:rFonts w:asciiTheme="minorEastAsia" w:hAnsiTheme="minorEastAsia" w:hint="eastAsia"/>
          <w:sz w:val="24"/>
        </w:rPr>
        <w:t>同步发布的网站：重庆市规划和自然资源局网站：http://ghzrzyj.cq.gov.cn、重庆涪陵公共资源交易有限公司</w:t>
      </w:r>
      <w:r>
        <w:rPr>
          <w:rFonts w:asciiTheme="minorEastAsia" w:hAnsiTheme="minorEastAsia"/>
          <w:sz w:val="24"/>
        </w:rPr>
        <w:t>网站：</w:t>
      </w:r>
      <w:r>
        <w:rPr>
          <w:rFonts w:asciiTheme="minorEastAsia" w:hAnsiTheme="minorEastAsia" w:hint="eastAsia"/>
          <w:sz w:val="24"/>
        </w:rPr>
        <w:t>https://www.cqggzy.com/fulingweb/、其他渠道</w:t>
      </w:r>
      <w:r w:rsidR="00EA1C01">
        <w:rPr>
          <w:rFonts w:asciiTheme="minorEastAsia" w:hAnsiTheme="minorEastAsia" w:hint="eastAsia"/>
          <w:sz w:val="24"/>
        </w:rPr>
        <w:t>http://www.mnr.gov.cn</w:t>
      </w:r>
      <w:bookmarkStart w:id="0" w:name="_GoBack"/>
      <w:bookmarkEnd w:id="0"/>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A02C26">
        <w:trPr>
          <w:trHeight w:val="1016"/>
        </w:trPr>
        <w:tc>
          <w:tcPr>
            <w:tcW w:w="1037" w:type="dxa"/>
            <w:vAlign w:val="center"/>
          </w:tcPr>
          <w:p w:rsidR="00A02C26" w:rsidRDefault="00F72BBD">
            <w:pPr>
              <w:jc w:val="center"/>
              <w:rPr>
                <w:rFonts w:ascii="Times New Roman" w:hAnsi="Times New Roman"/>
                <w:szCs w:val="21"/>
              </w:rPr>
            </w:pPr>
            <w:r>
              <w:rPr>
                <w:rFonts w:ascii="Times New Roman" w:hAnsi="Times New Roman"/>
                <w:szCs w:val="21"/>
              </w:rPr>
              <w:t>序号</w:t>
            </w:r>
          </w:p>
        </w:tc>
        <w:tc>
          <w:tcPr>
            <w:tcW w:w="1510" w:type="dxa"/>
            <w:vAlign w:val="center"/>
          </w:tcPr>
          <w:p w:rsidR="00A02C26" w:rsidRDefault="00F72BBD">
            <w:pPr>
              <w:jc w:val="center"/>
              <w:rPr>
                <w:rFonts w:ascii="Times New Roman" w:hAnsi="Times New Roman"/>
                <w:szCs w:val="21"/>
              </w:rPr>
            </w:pPr>
            <w:r>
              <w:rPr>
                <w:rFonts w:ascii="Times New Roman" w:hAnsi="Times New Roman"/>
                <w:szCs w:val="21"/>
              </w:rPr>
              <w:t>采矿权名称</w:t>
            </w:r>
          </w:p>
          <w:p w:rsidR="00A02C26" w:rsidRDefault="00F72BBD">
            <w:pPr>
              <w:jc w:val="center"/>
              <w:rPr>
                <w:rFonts w:ascii="Times New Roman" w:hAnsi="Times New Roman"/>
                <w:szCs w:val="21"/>
              </w:rPr>
            </w:pPr>
            <w:r>
              <w:rPr>
                <w:rFonts w:ascii="Times New Roman" w:hAnsi="Times New Roman"/>
                <w:szCs w:val="21"/>
              </w:rPr>
              <w:t>（暂定名）</w:t>
            </w:r>
          </w:p>
        </w:tc>
        <w:tc>
          <w:tcPr>
            <w:tcW w:w="1103" w:type="dxa"/>
            <w:vAlign w:val="center"/>
          </w:tcPr>
          <w:p w:rsidR="00A02C26" w:rsidRDefault="00F72BBD">
            <w:pPr>
              <w:jc w:val="center"/>
              <w:rPr>
                <w:rFonts w:ascii="Times New Roman" w:hAnsi="Times New Roman"/>
                <w:szCs w:val="21"/>
              </w:rPr>
            </w:pPr>
            <w:r>
              <w:rPr>
                <w:rFonts w:ascii="Times New Roman" w:hAnsi="Times New Roman"/>
                <w:szCs w:val="21"/>
              </w:rPr>
              <w:t>地理位置</w:t>
            </w:r>
          </w:p>
        </w:tc>
        <w:tc>
          <w:tcPr>
            <w:tcW w:w="1080" w:type="dxa"/>
            <w:vAlign w:val="center"/>
          </w:tcPr>
          <w:p w:rsidR="00A02C26" w:rsidRDefault="00F72BBD">
            <w:pPr>
              <w:jc w:val="center"/>
              <w:rPr>
                <w:rFonts w:ascii="Times New Roman" w:hAnsi="Times New Roman"/>
                <w:szCs w:val="21"/>
              </w:rPr>
            </w:pPr>
            <w:r>
              <w:rPr>
                <w:rFonts w:ascii="Times New Roman" w:hAnsi="Times New Roman"/>
                <w:szCs w:val="21"/>
              </w:rPr>
              <w:t>矿种</w:t>
            </w:r>
          </w:p>
        </w:tc>
        <w:tc>
          <w:tcPr>
            <w:tcW w:w="1490" w:type="dxa"/>
            <w:vAlign w:val="center"/>
          </w:tcPr>
          <w:p w:rsidR="00A02C26" w:rsidRDefault="00F72BBD">
            <w:pPr>
              <w:jc w:val="center"/>
              <w:rPr>
                <w:rFonts w:ascii="Times New Roman" w:hAnsi="Times New Roman"/>
                <w:szCs w:val="21"/>
              </w:rPr>
            </w:pPr>
            <w:r>
              <w:rPr>
                <w:rFonts w:ascii="Times New Roman" w:hAnsi="Times New Roman"/>
                <w:szCs w:val="21"/>
              </w:rPr>
              <w:t>矿区范围</w:t>
            </w:r>
          </w:p>
          <w:p w:rsidR="00A02C26" w:rsidRDefault="00F72BBD">
            <w:pPr>
              <w:jc w:val="center"/>
              <w:rPr>
                <w:rFonts w:ascii="Times New Roman" w:hAnsi="Times New Roman"/>
                <w:szCs w:val="21"/>
              </w:rPr>
            </w:pPr>
            <w:r>
              <w:rPr>
                <w:rFonts w:ascii="Times New Roman" w:hAnsi="Times New Roman"/>
                <w:szCs w:val="21"/>
              </w:rPr>
              <w:t>拐点坐标</w:t>
            </w:r>
          </w:p>
        </w:tc>
        <w:tc>
          <w:tcPr>
            <w:tcW w:w="1146" w:type="dxa"/>
            <w:vAlign w:val="center"/>
          </w:tcPr>
          <w:p w:rsidR="00A02C26" w:rsidRDefault="00F72BBD">
            <w:pPr>
              <w:jc w:val="center"/>
              <w:rPr>
                <w:rFonts w:ascii="Times New Roman" w:hAnsi="Times New Roman"/>
                <w:szCs w:val="21"/>
              </w:rPr>
            </w:pPr>
            <w:r>
              <w:rPr>
                <w:rFonts w:ascii="Times New Roman" w:hAnsi="Times New Roman"/>
                <w:szCs w:val="21"/>
              </w:rPr>
              <w:t>资源储量</w:t>
            </w:r>
          </w:p>
        </w:tc>
        <w:tc>
          <w:tcPr>
            <w:tcW w:w="1343" w:type="dxa"/>
            <w:vAlign w:val="center"/>
          </w:tcPr>
          <w:p w:rsidR="00A02C26" w:rsidRDefault="00F72BBD">
            <w:pPr>
              <w:jc w:val="center"/>
              <w:rPr>
                <w:rFonts w:ascii="Times New Roman" w:hAnsi="Times New Roman"/>
                <w:szCs w:val="21"/>
              </w:rPr>
            </w:pPr>
            <w:r>
              <w:rPr>
                <w:rFonts w:ascii="Times New Roman" w:hAnsi="Times New Roman"/>
                <w:szCs w:val="21"/>
              </w:rPr>
              <w:t>矿区面积</w:t>
            </w:r>
          </w:p>
          <w:p w:rsidR="00A02C26" w:rsidRDefault="00F72BBD">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A02C26" w:rsidRDefault="00F72BBD">
            <w:pPr>
              <w:jc w:val="center"/>
              <w:rPr>
                <w:rFonts w:ascii="Times New Roman" w:hAnsi="Times New Roman"/>
                <w:szCs w:val="21"/>
              </w:rPr>
            </w:pPr>
            <w:r>
              <w:rPr>
                <w:rFonts w:ascii="Times New Roman" w:hAnsi="Times New Roman"/>
                <w:szCs w:val="21"/>
              </w:rPr>
              <w:t>开采</w:t>
            </w:r>
          </w:p>
          <w:p w:rsidR="00A02C26" w:rsidRDefault="00F72BBD">
            <w:pPr>
              <w:jc w:val="center"/>
              <w:rPr>
                <w:rFonts w:ascii="Times New Roman" w:hAnsi="Times New Roman"/>
                <w:szCs w:val="21"/>
              </w:rPr>
            </w:pPr>
            <w:r>
              <w:rPr>
                <w:rFonts w:ascii="Times New Roman" w:hAnsi="Times New Roman"/>
                <w:szCs w:val="21"/>
              </w:rPr>
              <w:t>标高</w:t>
            </w:r>
          </w:p>
        </w:tc>
        <w:tc>
          <w:tcPr>
            <w:tcW w:w="1486" w:type="dxa"/>
            <w:vAlign w:val="center"/>
          </w:tcPr>
          <w:p w:rsidR="00A02C26" w:rsidRDefault="00F72BBD">
            <w:pPr>
              <w:jc w:val="center"/>
              <w:rPr>
                <w:rFonts w:ascii="Times New Roman" w:hAnsi="Times New Roman"/>
                <w:szCs w:val="21"/>
              </w:rPr>
            </w:pPr>
            <w:r>
              <w:rPr>
                <w:rFonts w:ascii="Times New Roman" w:hAnsi="Times New Roman"/>
                <w:szCs w:val="21"/>
              </w:rPr>
              <w:t>生产规模</w:t>
            </w:r>
          </w:p>
        </w:tc>
        <w:tc>
          <w:tcPr>
            <w:tcW w:w="851" w:type="dxa"/>
            <w:vAlign w:val="center"/>
          </w:tcPr>
          <w:p w:rsidR="00A02C26" w:rsidRDefault="00F72BBD">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A02C26" w:rsidRDefault="00F72BBD">
            <w:pPr>
              <w:jc w:val="center"/>
              <w:rPr>
                <w:rFonts w:ascii="Times New Roman" w:hAnsi="Times New Roman"/>
                <w:szCs w:val="21"/>
              </w:rPr>
            </w:pPr>
            <w:r>
              <w:rPr>
                <w:rFonts w:ascii="Times New Roman" w:hAnsi="Times New Roman"/>
                <w:szCs w:val="21"/>
              </w:rPr>
              <w:t>出让收益起始价</w:t>
            </w:r>
          </w:p>
          <w:p w:rsidR="00A02C26" w:rsidRDefault="00F72BBD">
            <w:pPr>
              <w:jc w:val="center"/>
              <w:rPr>
                <w:rFonts w:ascii="Times New Roman" w:hAnsi="Times New Roman"/>
                <w:szCs w:val="21"/>
              </w:rPr>
            </w:pPr>
            <w:r>
              <w:rPr>
                <w:rFonts w:ascii="Times New Roman" w:hAnsi="Times New Roman"/>
                <w:szCs w:val="21"/>
              </w:rPr>
              <w:t>（万元）</w:t>
            </w:r>
          </w:p>
        </w:tc>
        <w:tc>
          <w:tcPr>
            <w:tcW w:w="916" w:type="dxa"/>
            <w:vAlign w:val="center"/>
          </w:tcPr>
          <w:p w:rsidR="00A02C26" w:rsidRDefault="00F72BBD">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A02C26" w:rsidTr="000465DF">
        <w:tc>
          <w:tcPr>
            <w:tcW w:w="360" w:type="dxa"/>
            <w:vAlign w:val="center"/>
          </w:tcPr>
          <w:p w:rsidR="00A02C26" w:rsidRDefault="00F72BBD" w:rsidP="000465DF">
            <w:pPr>
              <w:jc w:val="center"/>
              <w:rPr>
                <w:rFonts w:ascii="Times New Roman" w:hAnsi="Times New Roman"/>
                <w:szCs w:val="21"/>
              </w:rPr>
            </w:pPr>
            <w:r>
              <w:rPr>
                <w:rFonts w:ascii="Times New Roman" w:hAnsi="Times New Roman"/>
                <w:szCs w:val="21"/>
              </w:rPr>
              <w:t>FLGC202203</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涪陵区百胜镇百兴村张家湾建筑石料用灰岩矿</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重庆市涪陵区百胜镇百兴村</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建筑石料用灰岩</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szCs w:val="21"/>
              </w:rPr>
              <w:t>详见《竞买须知》</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10513.5</w:t>
            </w:r>
            <w:r>
              <w:rPr>
                <w:rFonts w:ascii="Times New Roman" w:hAnsi="Times New Roman" w:hint="eastAsia"/>
                <w:szCs w:val="21"/>
              </w:rPr>
              <w:t>万吨</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0.7655</w:t>
            </w:r>
          </w:p>
        </w:tc>
        <w:tc>
          <w:tcPr>
            <w:tcW w:w="360" w:type="dxa"/>
            <w:vAlign w:val="center"/>
          </w:tcPr>
          <w:p w:rsidR="00A02C26" w:rsidRDefault="00F72BBD" w:rsidP="000465DF">
            <w:pPr>
              <w:jc w:val="center"/>
              <w:rPr>
                <w:rFonts w:ascii="Times New Roman" w:hAnsi="Times New Roman"/>
              </w:rPr>
            </w:pPr>
            <w:r>
              <w:rPr>
                <w:rFonts w:ascii="Times New Roman" w:hAnsi="Times New Roman" w:hint="eastAsia"/>
              </w:rPr>
              <w:t>+792</w:t>
            </w:r>
            <w:r>
              <w:rPr>
                <w:rFonts w:ascii="Times New Roman" w:hAnsi="Times New Roman" w:hint="eastAsia"/>
              </w:rPr>
              <w:t>米至</w:t>
            </w:r>
            <w:r>
              <w:rPr>
                <w:rFonts w:ascii="Times New Roman" w:hAnsi="Times New Roman" w:hint="eastAsia"/>
                <w:szCs w:val="21"/>
              </w:rPr>
              <w:t>+645</w:t>
            </w:r>
            <w:r>
              <w:rPr>
                <w:rFonts w:ascii="Times New Roman" w:hAnsi="Times New Roman" w:hint="eastAsia"/>
              </w:rPr>
              <w:t>米</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295</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30</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35123.51</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3512</w:t>
            </w:r>
          </w:p>
        </w:tc>
      </w:tr>
      <w:tr w:rsidR="00A02C26" w:rsidTr="000465DF">
        <w:tc>
          <w:tcPr>
            <w:tcW w:w="360" w:type="dxa"/>
            <w:vAlign w:val="center"/>
          </w:tcPr>
          <w:p w:rsidR="00A02C26" w:rsidRDefault="00F72BBD" w:rsidP="000465DF">
            <w:pPr>
              <w:jc w:val="center"/>
              <w:rPr>
                <w:rFonts w:ascii="Times New Roman" w:hAnsi="Times New Roman"/>
                <w:szCs w:val="21"/>
              </w:rPr>
            </w:pPr>
            <w:r>
              <w:rPr>
                <w:rFonts w:ascii="Times New Roman" w:hAnsi="Times New Roman"/>
                <w:szCs w:val="21"/>
              </w:rPr>
              <w:t>FLGC202204</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涪陵区百胜镇百兴村、珍溪镇杉树湾村大半山建筑石料用灰岩矿</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重庆市涪陵区百胜镇百兴村、珍溪镇杉树湾村</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建筑石料用灰岩</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szCs w:val="21"/>
              </w:rPr>
              <w:t>详见《竞买须知》</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1776.4</w:t>
            </w:r>
            <w:r>
              <w:rPr>
                <w:rFonts w:ascii="Times New Roman" w:hAnsi="Times New Roman" w:hint="eastAsia"/>
                <w:szCs w:val="21"/>
              </w:rPr>
              <w:t>万吨</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0.4127</w:t>
            </w:r>
          </w:p>
        </w:tc>
        <w:tc>
          <w:tcPr>
            <w:tcW w:w="360" w:type="dxa"/>
            <w:vAlign w:val="center"/>
          </w:tcPr>
          <w:p w:rsidR="00A02C26" w:rsidRDefault="00F72BBD" w:rsidP="000465DF">
            <w:pPr>
              <w:jc w:val="center"/>
              <w:rPr>
                <w:rFonts w:ascii="Times New Roman" w:hAnsi="Times New Roman"/>
              </w:rPr>
            </w:pPr>
            <w:r>
              <w:rPr>
                <w:rFonts w:ascii="Times New Roman" w:hAnsi="Times New Roman" w:hint="eastAsia"/>
              </w:rPr>
              <w:t>+760</w:t>
            </w:r>
            <w:r>
              <w:rPr>
                <w:rFonts w:ascii="Times New Roman" w:hAnsi="Times New Roman" w:hint="eastAsia"/>
              </w:rPr>
              <w:t>米至</w:t>
            </w:r>
            <w:r>
              <w:rPr>
                <w:rFonts w:ascii="Times New Roman" w:hAnsi="Times New Roman" w:hint="eastAsia"/>
                <w:szCs w:val="21"/>
              </w:rPr>
              <w:t>+645</w:t>
            </w:r>
            <w:r>
              <w:rPr>
                <w:rFonts w:ascii="Times New Roman" w:hAnsi="Times New Roman" w:hint="eastAsia"/>
              </w:rPr>
              <w:t>米</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290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8.5</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5934.6</w:t>
            </w:r>
          </w:p>
        </w:tc>
        <w:tc>
          <w:tcPr>
            <w:tcW w:w="360" w:type="dxa"/>
            <w:vAlign w:val="center"/>
          </w:tcPr>
          <w:p w:rsidR="00A02C26" w:rsidRDefault="00F72BBD" w:rsidP="000465DF">
            <w:pPr>
              <w:jc w:val="center"/>
              <w:rPr>
                <w:rFonts w:ascii="Times New Roman" w:hAnsi="Times New Roman"/>
                <w:szCs w:val="21"/>
              </w:rPr>
            </w:pPr>
            <w:r>
              <w:rPr>
                <w:rFonts w:ascii="Times New Roman" w:hAnsi="Times New Roman" w:hint="eastAsia"/>
                <w:szCs w:val="21"/>
              </w:rPr>
              <w:t>593</w:t>
            </w:r>
          </w:p>
        </w:tc>
      </w:tr>
    </w:tbl>
    <w:p w:rsidR="00A02C26" w:rsidRDefault="00F72BBD" w:rsidP="00A54F16">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A02C26" w:rsidRDefault="00F72BBD">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heme="minorEastAsia" w:hAnsiTheme="minorEastAsia" w:hint="eastAsia"/>
          <w:sz w:val="24"/>
          <w:szCs w:val="24"/>
        </w:rPr>
        <w:t>FLGC202203</w:t>
      </w:r>
      <w:r w:rsidR="00CF5DB4">
        <w:rPr>
          <w:rFonts w:asciiTheme="minorEastAsia" w:hAnsiTheme="minorEastAsia" w:hint="eastAsia"/>
          <w:sz w:val="24"/>
          <w:szCs w:val="24"/>
        </w:rPr>
        <w:t>、FLGC202204</w:t>
      </w:r>
      <w:r>
        <w:rPr>
          <w:rFonts w:asciiTheme="minorEastAsia" w:hAnsiTheme="minorEastAsia"/>
          <w:sz w:val="24"/>
          <w:szCs w:val="24"/>
        </w:rPr>
        <w:t>采矿权出让人：</w:t>
      </w:r>
      <w:r>
        <w:rPr>
          <w:rFonts w:asciiTheme="minorEastAsia" w:hAnsiTheme="minorEastAsia" w:hint="eastAsia"/>
          <w:sz w:val="24"/>
          <w:szCs w:val="24"/>
        </w:rPr>
        <w:t>重庆市涪陵区规划和自然资源局</w:t>
      </w:r>
      <w:r>
        <w:rPr>
          <w:rFonts w:asciiTheme="minorEastAsia" w:hAnsiTheme="minorEastAsia"/>
          <w:sz w:val="24"/>
          <w:szCs w:val="24"/>
        </w:rPr>
        <w:t>，地址：</w:t>
      </w:r>
      <w:r>
        <w:rPr>
          <w:rFonts w:asciiTheme="minorEastAsia" w:hAnsiTheme="minorEastAsia" w:cs="宋体" w:hint="eastAsia"/>
          <w:sz w:val="24"/>
          <w:szCs w:val="24"/>
        </w:rPr>
        <w:t>重庆市涪陵区体育南路7号</w:t>
      </w:r>
      <w:r>
        <w:rPr>
          <w:rFonts w:asciiTheme="minorEastAsia" w:hAnsiTheme="minorEastAsia"/>
          <w:sz w:val="24"/>
          <w:szCs w:val="24"/>
        </w:rPr>
        <w:t>，联系人：</w:t>
      </w:r>
      <w:r>
        <w:rPr>
          <w:rFonts w:asciiTheme="minorEastAsia" w:hAnsiTheme="minorEastAsia" w:cs="宋体" w:hint="eastAsia"/>
          <w:sz w:val="24"/>
          <w:szCs w:val="24"/>
        </w:rPr>
        <w:t>游老师</w:t>
      </w:r>
      <w:r>
        <w:rPr>
          <w:rFonts w:asciiTheme="minorEastAsia" w:hAnsiTheme="minorEastAsia"/>
          <w:sz w:val="24"/>
          <w:szCs w:val="24"/>
        </w:rPr>
        <w:t>，联系电话：</w:t>
      </w:r>
      <w:r>
        <w:rPr>
          <w:rFonts w:asciiTheme="minorEastAsia" w:hAnsiTheme="minorEastAsia" w:hint="eastAsia"/>
          <w:sz w:val="24"/>
          <w:szCs w:val="24"/>
        </w:rPr>
        <w:t>023-72279378</w:t>
      </w:r>
      <w:r>
        <w:rPr>
          <w:rFonts w:asciiTheme="minorEastAsia" w:hAnsiTheme="minorEastAsia"/>
          <w:sz w:val="24"/>
          <w:szCs w:val="24"/>
        </w:rPr>
        <w:t>。</w:t>
      </w:r>
    </w:p>
    <w:p w:rsidR="007F6F2A" w:rsidRDefault="00F72BBD">
      <w:pPr>
        <w:spacing w:line="360" w:lineRule="exact"/>
        <w:ind w:firstLineChars="200" w:firstLine="480"/>
        <w:rPr>
          <w:rFonts w:asciiTheme="minorEastAsia" w:hAnsiTheme="minorEastAsia"/>
          <w:sz w:val="24"/>
          <w:szCs w:val="24"/>
        </w:rPr>
      </w:pPr>
      <w:r>
        <w:rPr>
          <w:rFonts w:asciiTheme="minorEastAsia" w:hAnsiTheme="minorEastAsia"/>
          <w:sz w:val="24"/>
          <w:szCs w:val="24"/>
        </w:rPr>
        <w:t>二、保证金户名：</w:t>
      </w:r>
      <w:r>
        <w:rPr>
          <w:rFonts w:asciiTheme="minorEastAsia" w:hAnsiTheme="minorEastAsia" w:hint="eastAsia"/>
          <w:sz w:val="24"/>
          <w:szCs w:val="24"/>
        </w:rPr>
        <w:t>重庆涪陵公共资源交易有限公司</w:t>
      </w:r>
      <w:r>
        <w:rPr>
          <w:rFonts w:asciiTheme="minorEastAsia" w:hAnsiTheme="minorEastAsia"/>
          <w:sz w:val="24"/>
          <w:szCs w:val="24"/>
        </w:rPr>
        <w:t xml:space="preserve">        开户行：</w:t>
      </w:r>
      <w:r>
        <w:rPr>
          <w:rFonts w:asciiTheme="minorEastAsia" w:hAnsiTheme="minorEastAsia" w:hint="eastAsia"/>
          <w:sz w:val="24"/>
          <w:szCs w:val="24"/>
        </w:rPr>
        <w:t>重庆农村商业银行股份有限公司涪陵分行账</w:t>
      </w:r>
      <w:r>
        <w:rPr>
          <w:rFonts w:asciiTheme="minorEastAsia" w:hAnsiTheme="minorEastAsia"/>
          <w:sz w:val="24"/>
          <w:szCs w:val="24"/>
        </w:rPr>
        <w:t>号：</w:t>
      </w:r>
      <w:r>
        <w:rPr>
          <w:rFonts w:asciiTheme="minorEastAsia" w:hAnsiTheme="minorEastAsia" w:hint="eastAsia"/>
          <w:sz w:val="24"/>
          <w:szCs w:val="24"/>
        </w:rPr>
        <w:t>2417010120010023891</w:t>
      </w:r>
      <w:r>
        <w:rPr>
          <w:rFonts w:asciiTheme="minorEastAsia" w:hAnsiTheme="minorEastAsia"/>
          <w:sz w:val="24"/>
          <w:szCs w:val="24"/>
        </w:rPr>
        <w:t>。</w:t>
      </w:r>
    </w:p>
    <w:p w:rsidR="00A02C26" w:rsidRDefault="00F72BBD">
      <w:pPr>
        <w:spacing w:line="360" w:lineRule="exact"/>
        <w:ind w:firstLineChars="200" w:firstLine="48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重庆涪陵公共资源交易有限公司</w:t>
      </w:r>
      <w:r>
        <w:rPr>
          <w:rFonts w:asciiTheme="minorEastAsia" w:hAnsiTheme="minorEastAsia"/>
          <w:sz w:val="24"/>
          <w:szCs w:val="24"/>
        </w:rPr>
        <w:t xml:space="preserve">        开户行：</w:t>
      </w:r>
      <w:r>
        <w:rPr>
          <w:rFonts w:asciiTheme="minorEastAsia" w:hAnsiTheme="minorEastAsia" w:hint="eastAsia"/>
          <w:sz w:val="24"/>
          <w:szCs w:val="24"/>
        </w:rPr>
        <w:t>招商银行重庆涪陵分行营业部账</w:t>
      </w:r>
      <w:r>
        <w:rPr>
          <w:rFonts w:asciiTheme="minorEastAsia" w:hAnsiTheme="minorEastAsia"/>
          <w:sz w:val="24"/>
          <w:szCs w:val="24"/>
        </w:rPr>
        <w:t>号：</w:t>
      </w:r>
      <w:r>
        <w:rPr>
          <w:rFonts w:asciiTheme="minorEastAsia" w:hAnsiTheme="minorEastAsia" w:hint="eastAsia"/>
          <w:sz w:val="24"/>
          <w:szCs w:val="24"/>
        </w:rPr>
        <w:t>123913111110401</w:t>
      </w:r>
      <w:r>
        <w:rPr>
          <w:rFonts w:asciiTheme="minorEastAsia" w:hAnsiTheme="minorEastAsia"/>
          <w:sz w:val="24"/>
          <w:szCs w:val="24"/>
        </w:rPr>
        <w:t>。</w:t>
      </w:r>
    </w:p>
    <w:p w:rsidR="00A02C26" w:rsidRDefault="00F72BBD">
      <w:pPr>
        <w:spacing w:line="360" w:lineRule="exact"/>
        <w:ind w:rightChars="342" w:right="718" w:firstLineChars="168" w:firstLine="403"/>
        <w:rPr>
          <w:rFonts w:asciiTheme="minorEastAsia" w:hAnsiTheme="minorEastAsia"/>
          <w:sz w:val="24"/>
        </w:rPr>
      </w:pPr>
      <w:r>
        <w:rPr>
          <w:rFonts w:asciiTheme="minorEastAsia" w:hAnsiTheme="minorEastAsia"/>
          <w:sz w:val="24"/>
        </w:rPr>
        <w:lastRenderedPageBreak/>
        <w:t>竞买保证金到账截止时间为：</w:t>
      </w:r>
      <w:r>
        <w:rPr>
          <w:rFonts w:asciiTheme="minorEastAsia" w:hAnsiTheme="minorEastAsia" w:hint="eastAsia"/>
          <w:sz w:val="24"/>
        </w:rPr>
        <w:t>2022年08月23日12时</w:t>
      </w:r>
      <w:r>
        <w:rPr>
          <w:rFonts w:asciiTheme="minorEastAsia" w:hAnsiTheme="minorEastAsia"/>
          <w:sz w:val="24"/>
        </w:rPr>
        <w:t>。</w:t>
      </w:r>
      <w:r>
        <w:rPr>
          <w:rFonts w:asciiTheme="minorEastAsia" w:hAnsiTheme="minorEastAsia" w:hint="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rsidR="00A02C26" w:rsidRDefault="00F72BBD">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A02C26" w:rsidRDefault="00F72BBD">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A02C26" w:rsidRDefault="00F72BBD">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A02C26" w:rsidRDefault="00F72BBD">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A02C26" w:rsidRDefault="00F72BBD">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A02C26" w:rsidRDefault="00F72BBD">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A02C26" w:rsidRDefault="00F72BBD">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A02C26" w:rsidRDefault="00F72BBD">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A02C26" w:rsidRDefault="00F72BBD">
      <w:pPr>
        <w:spacing w:line="360" w:lineRule="exact"/>
        <w:ind w:firstLineChars="200" w:firstLine="48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A02C26" w:rsidRDefault="00F72BBD">
      <w:pPr>
        <w:spacing w:line="360" w:lineRule="exact"/>
        <w:ind w:firstLineChars="200" w:firstLine="48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rsidR="00A02C26" w:rsidRDefault="00F72BBD">
      <w:pPr>
        <w:spacing w:line="360" w:lineRule="exact"/>
        <w:ind w:firstLineChars="200" w:firstLine="48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rsidR="00A02C26" w:rsidRDefault="00F72BBD">
      <w:pPr>
        <w:spacing w:line="360" w:lineRule="exact"/>
        <w:ind w:firstLineChars="200" w:firstLine="480"/>
        <w:rPr>
          <w:rFonts w:ascii="Times New Roman" w:hAnsi="Times New Roman"/>
          <w:sz w:val="24"/>
        </w:rPr>
      </w:pPr>
      <w:r>
        <w:rPr>
          <w:rFonts w:ascii="Times New Roman" w:hAnsi="Times New Roman" w:hint="eastAsia"/>
          <w:sz w:val="24"/>
        </w:rPr>
        <w:t>六</w:t>
      </w:r>
      <w:r>
        <w:rPr>
          <w:rFonts w:ascii="Times New Roman" w:hAnsi="Times New Roman"/>
          <w:sz w:val="24"/>
        </w:rPr>
        <w:t>、提出异议的方式与途径：</w:t>
      </w:r>
    </w:p>
    <w:p w:rsidR="00A02C26" w:rsidRDefault="00F72BBD">
      <w:pPr>
        <w:spacing w:line="360" w:lineRule="exact"/>
        <w:ind w:firstLineChars="200" w:firstLine="48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asciiTheme="minorEastAsia" w:hAnsiTheme="minorEastAsia" w:hint="eastAsia"/>
          <w:sz w:val="24"/>
        </w:rPr>
        <w:t>重庆市涪陵区规划和自然资源局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ascii="Times New Roman" w:hAnsi="Times New Roman" w:hint="eastAsia"/>
          <w:sz w:val="24"/>
        </w:rPr>
        <w:t>重庆涪陵公共资源交易有限公司</w:t>
      </w:r>
      <w:r>
        <w:rPr>
          <w:rFonts w:ascii="Times New Roman" w:hAnsi="Times New Roman"/>
          <w:sz w:val="24"/>
        </w:rPr>
        <w:t>提出。根据所提异议的具体情况，按照《矿业权交易规则》等相关规定进行妥善处置。</w:t>
      </w:r>
    </w:p>
    <w:p w:rsidR="00A02C26" w:rsidRPr="00A02C26" w:rsidRDefault="00A02C26" w:rsidP="00D75DDA">
      <w:pPr>
        <w:spacing w:line="360" w:lineRule="exact"/>
        <w:ind w:firstLineChars="200" w:firstLine="480"/>
        <w:rPr>
          <w:rFonts w:ascii="Times New Roman" w:eastAsia="方正仿宋_GBK" w:hAnsi="Times New Roman"/>
          <w:bCs/>
        </w:rPr>
      </w:pPr>
      <w:r w:rsidRPr="00D75DDA">
        <w:rPr>
          <w:rFonts w:ascii="Times New Roman" w:hAnsi="Times New Roman" w:hint="eastAsia"/>
          <w:bCs/>
          <w:sz w:val="24"/>
        </w:rPr>
        <w:t>七、其他重要提示及要求：</w:t>
      </w:r>
    </w:p>
    <w:p w:rsidR="00D75DDA" w:rsidRDefault="00F72BBD" w:rsidP="00D75DDA">
      <w:pPr>
        <w:spacing w:line="360" w:lineRule="exact"/>
        <w:ind w:firstLineChars="200" w:firstLine="480"/>
        <w:jc w:val="left"/>
        <w:rPr>
          <w:rFonts w:ascii="Times New Roman" w:hAnsi="Times New Roman"/>
          <w:sz w:val="24"/>
        </w:rPr>
      </w:pPr>
      <w:r w:rsidRPr="00D75DDA">
        <w:rPr>
          <w:rFonts w:ascii="Times New Roman" w:hAnsi="Times New Roman" w:hint="eastAsia"/>
          <w:sz w:val="24"/>
        </w:rPr>
        <w:lastRenderedPageBreak/>
        <w:t>（一）截止</w:t>
      </w:r>
      <w:r w:rsidRPr="00D75DDA">
        <w:rPr>
          <w:rFonts w:ascii="Times New Roman" w:hAnsi="Times New Roman" w:hint="eastAsia"/>
          <w:sz w:val="24"/>
        </w:rPr>
        <w:t>2022</w:t>
      </w:r>
      <w:r w:rsidRPr="00D75DDA">
        <w:rPr>
          <w:rFonts w:ascii="Times New Roman" w:hAnsi="Times New Roman" w:hint="eastAsia"/>
          <w:sz w:val="24"/>
        </w:rPr>
        <w:t>年</w:t>
      </w:r>
      <w:r w:rsidRPr="00D75DDA">
        <w:rPr>
          <w:rFonts w:ascii="Times New Roman" w:hAnsi="Times New Roman" w:hint="eastAsia"/>
          <w:sz w:val="24"/>
        </w:rPr>
        <w:t>6</w:t>
      </w:r>
      <w:r w:rsidRPr="00D75DDA">
        <w:rPr>
          <w:rFonts w:ascii="Times New Roman" w:hAnsi="Times New Roman" w:hint="eastAsia"/>
          <w:sz w:val="24"/>
        </w:rPr>
        <w:t>月</w:t>
      </w:r>
      <w:r w:rsidRPr="00D75DDA">
        <w:rPr>
          <w:rFonts w:ascii="Times New Roman" w:hAnsi="Times New Roman" w:hint="eastAsia"/>
          <w:sz w:val="24"/>
        </w:rPr>
        <w:t>2</w:t>
      </w:r>
      <w:r w:rsidRPr="00D75DDA">
        <w:rPr>
          <w:rFonts w:ascii="Times New Roman" w:hAnsi="Times New Roman" w:hint="eastAsia"/>
          <w:sz w:val="24"/>
        </w:rPr>
        <w:t>日，序号</w:t>
      </w:r>
      <w:r w:rsidRPr="00D75DDA">
        <w:rPr>
          <w:rFonts w:ascii="Times New Roman" w:hAnsi="Times New Roman" w:hint="eastAsia"/>
          <w:sz w:val="24"/>
        </w:rPr>
        <w:t>FLGC202203</w:t>
      </w:r>
      <w:r w:rsidRPr="00D75DDA">
        <w:rPr>
          <w:rFonts w:ascii="Times New Roman" w:hAnsi="Times New Roman" w:hint="eastAsia"/>
          <w:sz w:val="24"/>
        </w:rPr>
        <w:t>号采矿权新划定矿区内保有建筑石料用灰岩矿资源储量为</w:t>
      </w:r>
      <w:r w:rsidRPr="00D75DDA">
        <w:rPr>
          <w:rFonts w:ascii="Times New Roman" w:hAnsi="Times New Roman" w:hint="eastAsia"/>
          <w:sz w:val="24"/>
        </w:rPr>
        <w:t>10914.1</w:t>
      </w:r>
      <w:r w:rsidRPr="00D75DDA">
        <w:rPr>
          <w:rFonts w:ascii="Times New Roman" w:hAnsi="Times New Roman" w:hint="eastAsia"/>
          <w:sz w:val="24"/>
        </w:rPr>
        <w:t>万吨，除去原矿区已出让剩余资源</w:t>
      </w:r>
      <w:r w:rsidRPr="00D75DDA">
        <w:rPr>
          <w:rFonts w:ascii="Times New Roman" w:hAnsi="Times New Roman" w:hint="eastAsia"/>
          <w:sz w:val="24"/>
        </w:rPr>
        <w:t>400.6</w:t>
      </w:r>
      <w:r w:rsidRPr="00D75DDA">
        <w:rPr>
          <w:rFonts w:ascii="Times New Roman" w:hAnsi="Times New Roman" w:hint="eastAsia"/>
          <w:sz w:val="24"/>
        </w:rPr>
        <w:t>万吨，本次公开出让资源储量为</w:t>
      </w:r>
      <w:r w:rsidRPr="00D75DDA">
        <w:rPr>
          <w:rFonts w:ascii="Times New Roman" w:hAnsi="Times New Roman" w:hint="eastAsia"/>
          <w:sz w:val="24"/>
        </w:rPr>
        <w:t>10513.5</w:t>
      </w:r>
      <w:r w:rsidRPr="00D75DDA">
        <w:rPr>
          <w:rFonts w:ascii="Times New Roman" w:hAnsi="Times New Roman" w:hint="eastAsia"/>
          <w:sz w:val="24"/>
        </w:rPr>
        <w:t>万吨。</w:t>
      </w:r>
    </w:p>
    <w:p w:rsidR="00D75DDA" w:rsidRDefault="00F72BBD" w:rsidP="00D75DDA">
      <w:pPr>
        <w:spacing w:line="360" w:lineRule="exact"/>
        <w:ind w:firstLineChars="200" w:firstLine="480"/>
        <w:jc w:val="left"/>
        <w:rPr>
          <w:rFonts w:ascii="Times New Roman" w:hAnsi="Times New Roman"/>
          <w:sz w:val="24"/>
        </w:rPr>
      </w:pPr>
      <w:r w:rsidRPr="00D75DDA">
        <w:rPr>
          <w:rFonts w:ascii="Times New Roman" w:hAnsi="Times New Roman" w:hint="eastAsia"/>
          <w:sz w:val="24"/>
        </w:rPr>
        <w:t>（二）截止</w:t>
      </w:r>
      <w:r w:rsidRPr="00D75DDA">
        <w:rPr>
          <w:rFonts w:ascii="Times New Roman" w:hAnsi="Times New Roman" w:hint="eastAsia"/>
          <w:sz w:val="24"/>
        </w:rPr>
        <w:t>2022</w:t>
      </w:r>
      <w:r w:rsidRPr="00D75DDA">
        <w:rPr>
          <w:rFonts w:ascii="Times New Roman" w:hAnsi="Times New Roman" w:hint="eastAsia"/>
          <w:sz w:val="24"/>
        </w:rPr>
        <w:t>年</w:t>
      </w:r>
      <w:r w:rsidRPr="00D75DDA">
        <w:rPr>
          <w:rFonts w:ascii="Times New Roman" w:hAnsi="Times New Roman" w:hint="eastAsia"/>
          <w:sz w:val="24"/>
        </w:rPr>
        <w:t>6</w:t>
      </w:r>
      <w:r w:rsidRPr="00D75DDA">
        <w:rPr>
          <w:rFonts w:ascii="Times New Roman" w:hAnsi="Times New Roman" w:hint="eastAsia"/>
          <w:sz w:val="24"/>
        </w:rPr>
        <w:t>月</w:t>
      </w:r>
      <w:r w:rsidRPr="00D75DDA">
        <w:rPr>
          <w:rFonts w:ascii="Times New Roman" w:hAnsi="Times New Roman" w:hint="eastAsia"/>
          <w:sz w:val="24"/>
        </w:rPr>
        <w:t>2</w:t>
      </w:r>
      <w:r w:rsidRPr="00D75DDA">
        <w:rPr>
          <w:rFonts w:ascii="Times New Roman" w:hAnsi="Times New Roman" w:hint="eastAsia"/>
          <w:sz w:val="24"/>
        </w:rPr>
        <w:t>日，序号</w:t>
      </w:r>
      <w:r w:rsidRPr="00D75DDA">
        <w:rPr>
          <w:rFonts w:ascii="Times New Roman" w:hAnsi="Times New Roman" w:hint="eastAsia"/>
          <w:sz w:val="24"/>
        </w:rPr>
        <w:t>FLGC202204</w:t>
      </w:r>
      <w:r w:rsidRPr="00D75DDA">
        <w:rPr>
          <w:rFonts w:ascii="Times New Roman" w:hAnsi="Times New Roman" w:hint="eastAsia"/>
          <w:sz w:val="24"/>
        </w:rPr>
        <w:t>号采矿权新划定矿区内保有建筑石料用灰岩矿资源储量为</w:t>
      </w:r>
      <w:r w:rsidRPr="00D75DDA">
        <w:rPr>
          <w:rFonts w:ascii="Times New Roman" w:hAnsi="Times New Roman" w:hint="eastAsia"/>
          <w:sz w:val="24"/>
        </w:rPr>
        <w:t>3161.9</w:t>
      </w:r>
      <w:r w:rsidRPr="00D75DDA">
        <w:rPr>
          <w:rFonts w:ascii="Times New Roman" w:hAnsi="Times New Roman" w:hint="eastAsia"/>
          <w:sz w:val="24"/>
        </w:rPr>
        <w:t>万吨，除去原矿区已出让剩余资源</w:t>
      </w:r>
      <w:r w:rsidRPr="00D75DDA">
        <w:rPr>
          <w:rFonts w:ascii="Times New Roman" w:hAnsi="Times New Roman" w:hint="eastAsia"/>
          <w:sz w:val="24"/>
        </w:rPr>
        <w:t>1385.5</w:t>
      </w:r>
      <w:r w:rsidRPr="00D75DDA">
        <w:rPr>
          <w:rFonts w:ascii="Times New Roman" w:hAnsi="Times New Roman" w:hint="eastAsia"/>
          <w:sz w:val="24"/>
        </w:rPr>
        <w:t>万吨，本次公开出让资源储量为</w:t>
      </w:r>
      <w:r w:rsidRPr="00D75DDA">
        <w:rPr>
          <w:rFonts w:ascii="Times New Roman" w:hAnsi="Times New Roman" w:hint="eastAsia"/>
          <w:sz w:val="24"/>
        </w:rPr>
        <w:t>1776.4</w:t>
      </w:r>
      <w:r w:rsidRPr="00D75DDA">
        <w:rPr>
          <w:rFonts w:ascii="Times New Roman" w:hAnsi="Times New Roman" w:hint="eastAsia"/>
          <w:sz w:val="24"/>
        </w:rPr>
        <w:t>万吨。</w:t>
      </w:r>
    </w:p>
    <w:p w:rsidR="00D75DDA" w:rsidRDefault="00F72BBD" w:rsidP="00D75DDA">
      <w:pPr>
        <w:spacing w:line="360" w:lineRule="exact"/>
        <w:ind w:firstLineChars="200" w:firstLine="480"/>
        <w:jc w:val="left"/>
        <w:rPr>
          <w:rFonts w:ascii="Times New Roman" w:hAnsi="Times New Roman"/>
          <w:sz w:val="24"/>
        </w:rPr>
      </w:pPr>
      <w:r w:rsidRPr="00D75DDA">
        <w:rPr>
          <w:rFonts w:ascii="Times New Roman" w:hAnsi="Times New Roman" w:hint="eastAsia"/>
          <w:sz w:val="24"/>
        </w:rPr>
        <w:t>（三）序号</w:t>
      </w:r>
      <w:r w:rsidRPr="00D75DDA">
        <w:rPr>
          <w:rFonts w:ascii="Times New Roman" w:hAnsi="Times New Roman" w:hint="eastAsia"/>
          <w:sz w:val="24"/>
        </w:rPr>
        <w:t>FLGC202203</w:t>
      </w:r>
      <w:r w:rsidRPr="00D75DDA">
        <w:rPr>
          <w:rFonts w:ascii="Times New Roman" w:hAnsi="Times New Roman" w:hint="eastAsia"/>
          <w:sz w:val="24"/>
        </w:rPr>
        <w:t>号、</w:t>
      </w:r>
      <w:r w:rsidRPr="00D75DDA">
        <w:rPr>
          <w:rFonts w:ascii="Times New Roman" w:hAnsi="Times New Roman" w:hint="eastAsia"/>
          <w:sz w:val="24"/>
        </w:rPr>
        <w:t>FLGC202204</w:t>
      </w:r>
      <w:r w:rsidRPr="00D75DDA">
        <w:rPr>
          <w:rFonts w:ascii="Times New Roman" w:hAnsi="Times New Roman" w:hint="eastAsia"/>
          <w:sz w:val="24"/>
        </w:rPr>
        <w:t>号两宗采矿权相邻的矿界系无缝衔接，且共用同一工业广场、道路及相关配套设施设备等，不可分割，因此两宗采矿权竞买方式设置为一并购买，竞买人需同时报名、同时竞买两宗采矿权，竞得后两个矿山需整体开发利用。</w:t>
      </w:r>
    </w:p>
    <w:p w:rsidR="00D75DDA" w:rsidRDefault="00F72BBD" w:rsidP="00D75DDA">
      <w:pPr>
        <w:spacing w:line="360" w:lineRule="exact"/>
        <w:ind w:firstLineChars="200" w:firstLine="480"/>
        <w:jc w:val="left"/>
        <w:rPr>
          <w:rFonts w:ascii="Times New Roman" w:hAnsi="Times New Roman"/>
          <w:sz w:val="24"/>
        </w:rPr>
      </w:pPr>
      <w:r w:rsidRPr="00D75DDA">
        <w:rPr>
          <w:rFonts w:ascii="Times New Roman" w:hAnsi="Times New Roman" w:hint="eastAsia"/>
          <w:sz w:val="24"/>
        </w:rPr>
        <w:t>（四）序号</w:t>
      </w:r>
      <w:r w:rsidRPr="00D75DDA">
        <w:rPr>
          <w:rFonts w:ascii="Times New Roman" w:hAnsi="Times New Roman" w:hint="eastAsia"/>
          <w:sz w:val="24"/>
        </w:rPr>
        <w:t>FLGC202203</w:t>
      </w:r>
      <w:r w:rsidRPr="00D75DDA">
        <w:rPr>
          <w:rFonts w:ascii="Times New Roman" w:hAnsi="Times New Roman" w:hint="eastAsia"/>
          <w:sz w:val="24"/>
        </w:rPr>
        <w:t>号、</w:t>
      </w:r>
      <w:r w:rsidRPr="00D75DDA">
        <w:rPr>
          <w:rFonts w:ascii="Times New Roman" w:hAnsi="Times New Roman" w:hint="eastAsia"/>
          <w:sz w:val="24"/>
        </w:rPr>
        <w:t>FLGC202204</w:t>
      </w:r>
      <w:r w:rsidRPr="00D75DDA">
        <w:rPr>
          <w:rFonts w:ascii="Times New Roman" w:hAnsi="Times New Roman" w:hint="eastAsia"/>
          <w:sz w:val="24"/>
        </w:rPr>
        <w:t>号两宗采矿权均属已建矿山增划资源公开出让，新竞得人需要同时对原采矿权人固定资产进行转接。采矿权竞买申请人除须交纳竞买保证金外，还需全额缴纳原采矿权人两个矿山的固定资产市场评审价值共计</w:t>
      </w:r>
      <w:r w:rsidRPr="00D75DDA">
        <w:rPr>
          <w:rFonts w:ascii="Times New Roman" w:hAnsi="Times New Roman" w:hint="eastAsia"/>
          <w:sz w:val="24"/>
        </w:rPr>
        <w:t>115770.25</w:t>
      </w:r>
      <w:r w:rsidRPr="00D75DDA">
        <w:rPr>
          <w:rFonts w:ascii="Times New Roman" w:hAnsi="Times New Roman" w:hint="eastAsia"/>
          <w:sz w:val="24"/>
        </w:rPr>
        <w:t>万元至固定资产转接保证金账户（原采矿权人参与本次竞买需持区规划自然资源局相关证明材料按竞买要求参与竞买，详见竞买须知）。未按时到帐的，不予受理竞买报名资格。</w:t>
      </w:r>
    </w:p>
    <w:p w:rsidR="00D75DDA" w:rsidRDefault="00F72BBD" w:rsidP="00D75DDA">
      <w:pPr>
        <w:spacing w:line="360" w:lineRule="exact"/>
        <w:ind w:firstLineChars="200" w:firstLine="480"/>
        <w:jc w:val="left"/>
        <w:rPr>
          <w:rFonts w:ascii="Times New Roman" w:hAnsi="Times New Roman"/>
          <w:sz w:val="24"/>
        </w:rPr>
      </w:pPr>
      <w:r w:rsidRPr="00D75DDA">
        <w:rPr>
          <w:rFonts w:ascii="Times New Roman" w:hAnsi="Times New Roman" w:hint="eastAsia"/>
          <w:sz w:val="24"/>
        </w:rPr>
        <w:t>（五）截止</w:t>
      </w:r>
      <w:r w:rsidRPr="00D75DDA">
        <w:rPr>
          <w:rFonts w:ascii="Times New Roman" w:hAnsi="Times New Roman" w:hint="eastAsia"/>
          <w:sz w:val="24"/>
        </w:rPr>
        <w:t>2022</w:t>
      </w:r>
      <w:r w:rsidRPr="00D75DDA">
        <w:rPr>
          <w:rFonts w:ascii="Times New Roman" w:hAnsi="Times New Roman" w:hint="eastAsia"/>
          <w:sz w:val="24"/>
        </w:rPr>
        <w:t>年</w:t>
      </w:r>
      <w:r w:rsidRPr="00D75DDA">
        <w:rPr>
          <w:rFonts w:ascii="Times New Roman" w:hAnsi="Times New Roman" w:hint="eastAsia"/>
          <w:sz w:val="24"/>
        </w:rPr>
        <w:t>6</w:t>
      </w:r>
      <w:r w:rsidRPr="00D75DDA">
        <w:rPr>
          <w:rFonts w:ascii="Times New Roman" w:hAnsi="Times New Roman" w:hint="eastAsia"/>
          <w:sz w:val="24"/>
        </w:rPr>
        <w:t>月</w:t>
      </w:r>
      <w:r w:rsidRPr="00D75DDA">
        <w:rPr>
          <w:rFonts w:ascii="Times New Roman" w:hAnsi="Times New Roman" w:hint="eastAsia"/>
          <w:sz w:val="24"/>
        </w:rPr>
        <w:t>2</w:t>
      </w:r>
      <w:r w:rsidRPr="00D75DDA">
        <w:rPr>
          <w:rFonts w:ascii="Times New Roman" w:hAnsi="Times New Roman" w:hint="eastAsia"/>
          <w:sz w:val="24"/>
        </w:rPr>
        <w:t>日，序号</w:t>
      </w:r>
      <w:r w:rsidRPr="00D75DDA">
        <w:rPr>
          <w:rFonts w:ascii="Times New Roman" w:hAnsi="Times New Roman" w:hint="eastAsia"/>
          <w:sz w:val="24"/>
        </w:rPr>
        <w:t>FLGC202203</w:t>
      </w:r>
      <w:r w:rsidRPr="00D75DDA">
        <w:rPr>
          <w:rFonts w:ascii="Times New Roman" w:hAnsi="Times New Roman" w:hint="eastAsia"/>
          <w:sz w:val="24"/>
        </w:rPr>
        <w:t>号采矿权原矿区已出让剩余资源储量约</w:t>
      </w:r>
      <w:r w:rsidRPr="00D75DDA">
        <w:rPr>
          <w:rFonts w:ascii="Times New Roman" w:hAnsi="Times New Roman" w:hint="eastAsia"/>
          <w:sz w:val="24"/>
        </w:rPr>
        <w:t>400.6</w:t>
      </w:r>
      <w:r w:rsidRPr="00D75DDA">
        <w:rPr>
          <w:rFonts w:ascii="Times New Roman" w:hAnsi="Times New Roman" w:hint="eastAsia"/>
          <w:sz w:val="24"/>
        </w:rPr>
        <w:t>万吨相应价值（最终以现场实际交接时，双方共同认定的储量或共同委托第三方机构核定的储量为准），其价值按照双方交付时已出让剩余资源量乘以评估资源单价（</w:t>
      </w:r>
      <w:r w:rsidRPr="00D75DDA">
        <w:rPr>
          <w:rFonts w:ascii="Times New Roman" w:hAnsi="Times New Roman" w:hint="eastAsia"/>
          <w:sz w:val="24"/>
        </w:rPr>
        <w:t>3.34</w:t>
      </w:r>
      <w:r w:rsidRPr="00D75DDA">
        <w:rPr>
          <w:rFonts w:ascii="Times New Roman" w:hAnsi="Times New Roman" w:hint="eastAsia"/>
          <w:sz w:val="24"/>
        </w:rPr>
        <w:t>元</w:t>
      </w:r>
      <w:r w:rsidRPr="00D75DDA">
        <w:rPr>
          <w:rFonts w:ascii="Times New Roman" w:hAnsi="Times New Roman" w:hint="eastAsia"/>
          <w:sz w:val="24"/>
        </w:rPr>
        <w:t>/</w:t>
      </w:r>
      <w:r w:rsidRPr="00D75DDA">
        <w:rPr>
          <w:rFonts w:ascii="Times New Roman" w:hAnsi="Times New Roman" w:hint="eastAsia"/>
          <w:sz w:val="24"/>
        </w:rPr>
        <w:t>吨）计算，已出让剩余资源费用于采矿权成交确认书签订后</w:t>
      </w:r>
      <w:r w:rsidRPr="00D75DDA">
        <w:rPr>
          <w:rFonts w:ascii="Times New Roman" w:hAnsi="Times New Roman" w:hint="eastAsia"/>
          <w:sz w:val="24"/>
        </w:rPr>
        <w:t>30</w:t>
      </w:r>
      <w:r w:rsidRPr="00D75DDA">
        <w:rPr>
          <w:rFonts w:ascii="Times New Roman" w:hAnsi="Times New Roman" w:hint="eastAsia"/>
          <w:sz w:val="24"/>
        </w:rPr>
        <w:t>个工作日内，由竞得人另行支付给原采矿权人。</w:t>
      </w:r>
    </w:p>
    <w:p w:rsidR="00A02C26" w:rsidRDefault="00F72BBD" w:rsidP="00D75DDA">
      <w:pPr>
        <w:spacing w:line="360" w:lineRule="exact"/>
        <w:ind w:firstLineChars="200" w:firstLine="480"/>
        <w:jc w:val="left"/>
        <w:rPr>
          <w:rFonts w:ascii="Times New Roman" w:hAnsi="Times New Roman"/>
          <w:sz w:val="24"/>
        </w:rPr>
      </w:pPr>
      <w:r w:rsidRPr="00D75DDA">
        <w:rPr>
          <w:rFonts w:ascii="Times New Roman" w:hAnsi="Times New Roman" w:hint="eastAsia"/>
          <w:sz w:val="24"/>
        </w:rPr>
        <w:t>（六）截止</w:t>
      </w:r>
      <w:r w:rsidRPr="00D75DDA">
        <w:rPr>
          <w:rFonts w:ascii="Times New Roman" w:hAnsi="Times New Roman" w:hint="eastAsia"/>
          <w:sz w:val="24"/>
        </w:rPr>
        <w:t>2022</w:t>
      </w:r>
      <w:r w:rsidRPr="00D75DDA">
        <w:rPr>
          <w:rFonts w:ascii="Times New Roman" w:hAnsi="Times New Roman" w:hint="eastAsia"/>
          <w:sz w:val="24"/>
        </w:rPr>
        <w:t>年</w:t>
      </w:r>
      <w:r w:rsidRPr="00D75DDA">
        <w:rPr>
          <w:rFonts w:ascii="Times New Roman" w:hAnsi="Times New Roman" w:hint="eastAsia"/>
          <w:sz w:val="24"/>
        </w:rPr>
        <w:t>6</w:t>
      </w:r>
      <w:r w:rsidRPr="00D75DDA">
        <w:rPr>
          <w:rFonts w:ascii="Times New Roman" w:hAnsi="Times New Roman" w:hint="eastAsia"/>
          <w:sz w:val="24"/>
        </w:rPr>
        <w:t>月</w:t>
      </w:r>
      <w:r w:rsidRPr="00D75DDA">
        <w:rPr>
          <w:rFonts w:ascii="Times New Roman" w:hAnsi="Times New Roman" w:hint="eastAsia"/>
          <w:sz w:val="24"/>
        </w:rPr>
        <w:t>2</w:t>
      </w:r>
      <w:r w:rsidRPr="00D75DDA">
        <w:rPr>
          <w:rFonts w:ascii="Times New Roman" w:hAnsi="Times New Roman" w:hint="eastAsia"/>
          <w:sz w:val="24"/>
        </w:rPr>
        <w:t>日，序号</w:t>
      </w:r>
      <w:r w:rsidRPr="00D75DDA">
        <w:rPr>
          <w:rFonts w:ascii="Times New Roman" w:hAnsi="Times New Roman" w:hint="eastAsia"/>
          <w:sz w:val="24"/>
        </w:rPr>
        <w:t>FLGC202204</w:t>
      </w:r>
      <w:r w:rsidRPr="00D75DDA">
        <w:rPr>
          <w:rFonts w:ascii="Times New Roman" w:hAnsi="Times New Roman" w:hint="eastAsia"/>
          <w:sz w:val="24"/>
        </w:rPr>
        <w:t>号采矿权原矿区已出让剩余资源储量约</w:t>
      </w:r>
      <w:r w:rsidRPr="00D75DDA">
        <w:rPr>
          <w:rFonts w:ascii="Times New Roman" w:hAnsi="Times New Roman" w:hint="eastAsia"/>
          <w:sz w:val="24"/>
        </w:rPr>
        <w:t>1385.5</w:t>
      </w:r>
      <w:r w:rsidRPr="00D75DDA">
        <w:rPr>
          <w:rFonts w:ascii="Times New Roman" w:hAnsi="Times New Roman" w:hint="eastAsia"/>
          <w:sz w:val="24"/>
        </w:rPr>
        <w:t>万吨相应价值（最终以现场实际交接时，双方共同认定的储量或共同委托第三方机构核定的储量为准），其价值按照双方交付时已出让剩余资源量乘以评估资源单价（</w:t>
      </w:r>
      <w:r w:rsidRPr="00D75DDA">
        <w:rPr>
          <w:rFonts w:ascii="Times New Roman" w:hAnsi="Times New Roman" w:hint="eastAsia"/>
          <w:sz w:val="24"/>
        </w:rPr>
        <w:t>3.34</w:t>
      </w:r>
      <w:r w:rsidRPr="00D75DDA">
        <w:rPr>
          <w:rFonts w:ascii="Times New Roman" w:hAnsi="Times New Roman" w:hint="eastAsia"/>
          <w:sz w:val="24"/>
        </w:rPr>
        <w:t>元</w:t>
      </w:r>
      <w:r w:rsidRPr="00D75DDA">
        <w:rPr>
          <w:rFonts w:ascii="Times New Roman" w:hAnsi="Times New Roman" w:hint="eastAsia"/>
          <w:sz w:val="24"/>
        </w:rPr>
        <w:t>/</w:t>
      </w:r>
      <w:r w:rsidRPr="00D75DDA">
        <w:rPr>
          <w:rFonts w:ascii="Times New Roman" w:hAnsi="Times New Roman" w:hint="eastAsia"/>
          <w:sz w:val="24"/>
        </w:rPr>
        <w:t>吨）计算，已出让剩余资源费用于采矿权成交确认书签订后</w:t>
      </w:r>
      <w:r w:rsidRPr="00D75DDA">
        <w:rPr>
          <w:rFonts w:ascii="Times New Roman" w:hAnsi="Times New Roman" w:hint="eastAsia"/>
          <w:sz w:val="24"/>
        </w:rPr>
        <w:t>30</w:t>
      </w:r>
      <w:r w:rsidRPr="00D75DDA">
        <w:rPr>
          <w:rFonts w:ascii="Times New Roman" w:hAnsi="Times New Roman" w:hint="eastAsia"/>
          <w:sz w:val="24"/>
        </w:rPr>
        <w:t>个工作日内，由竞得人另行支付给原采矿权人。</w:t>
      </w:r>
    </w:p>
    <w:p w:rsidR="00A02C26" w:rsidRDefault="00A02C26">
      <w:pPr>
        <w:spacing w:line="360" w:lineRule="exact"/>
        <w:ind w:firstLineChars="200" w:firstLine="480"/>
        <w:rPr>
          <w:rFonts w:ascii="Times New Roman" w:hAnsi="Times New Roman"/>
          <w:sz w:val="24"/>
        </w:rPr>
      </w:pPr>
    </w:p>
    <w:p w:rsidR="00A02C26" w:rsidRDefault="00F72BBD">
      <w:pPr>
        <w:spacing w:line="360" w:lineRule="exact"/>
        <w:ind w:firstLineChars="200" w:firstLine="480"/>
        <w:jc w:val="right"/>
        <w:rPr>
          <w:rFonts w:ascii="Times New Roman" w:hAnsi="Times New Roman"/>
          <w:sz w:val="24"/>
        </w:rPr>
      </w:pPr>
      <w:r>
        <w:rPr>
          <w:rFonts w:ascii="Times New Roman" w:hAnsi="Times New Roman"/>
          <w:sz w:val="24"/>
        </w:rPr>
        <w:t>重庆市涪陵区规划和自然资源局</w:t>
      </w:r>
    </w:p>
    <w:p w:rsidR="00A02C26" w:rsidRDefault="00A02C26">
      <w:pPr>
        <w:spacing w:line="360" w:lineRule="exact"/>
        <w:ind w:firstLineChars="200" w:firstLine="480"/>
        <w:jc w:val="right"/>
        <w:rPr>
          <w:rFonts w:ascii="Times New Roman" w:hAnsi="Times New Roman"/>
          <w:sz w:val="24"/>
        </w:rPr>
      </w:pPr>
    </w:p>
    <w:p w:rsidR="00A02C26" w:rsidRDefault="00A02C26">
      <w:pPr>
        <w:spacing w:line="360" w:lineRule="exact"/>
        <w:ind w:firstLineChars="200" w:firstLine="480"/>
        <w:rPr>
          <w:rFonts w:ascii="Times New Roman" w:eastAsia="宋体" w:hAnsi="Times New Roman"/>
          <w:i/>
          <w:iCs/>
          <w:sz w:val="24"/>
          <w:szCs w:val="28"/>
        </w:rPr>
        <w:sectPr w:rsidR="00A02C26">
          <w:pgSz w:w="16838" w:h="11906" w:orient="landscape"/>
          <w:pgMar w:top="567" w:right="1134" w:bottom="567" w:left="1134" w:header="851" w:footer="992" w:gutter="0"/>
          <w:cols w:space="720"/>
          <w:docGrid w:type="lines" w:linePitch="312"/>
        </w:sectPr>
      </w:pPr>
    </w:p>
    <w:p w:rsidR="00A02C26" w:rsidRDefault="00F72BBD">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lastRenderedPageBreak/>
        <w:t>涪陵区百胜镇百兴村张家湾建筑石料用灰岩矿采矿权</w:t>
      </w:r>
    </w:p>
    <w:p w:rsidR="00A02C26" w:rsidRDefault="00F72BBD">
      <w:pPr>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竞买须知</w:t>
      </w:r>
    </w:p>
    <w:p w:rsidR="00A02C26" w:rsidRDefault="00A02C26">
      <w:pPr>
        <w:widowControl/>
        <w:spacing w:line="360" w:lineRule="exact"/>
        <w:jc w:val="right"/>
        <w:rPr>
          <w:rFonts w:ascii="Times New Roman" w:hAnsi="Times New Roman"/>
          <w:szCs w:val="21"/>
        </w:rPr>
      </w:pPr>
    </w:p>
    <w:p w:rsidR="00A02C26" w:rsidRDefault="00F72BBD">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FLGC202203</w:t>
      </w:r>
    </w:p>
    <w:p w:rsidR="00A02C26" w:rsidRDefault="00F72BBD">
      <w:pPr>
        <w:spacing w:line="360" w:lineRule="exact"/>
        <w:ind w:firstLineChars="200" w:firstLine="420"/>
        <w:rPr>
          <w:rFonts w:ascii="Times New Roman" w:hAnsi="Times New Roman"/>
          <w:szCs w:val="21"/>
        </w:rPr>
      </w:pPr>
      <w:r>
        <w:rPr>
          <w:rFonts w:ascii="Times New Roman" w:hAnsi="Times New Roman" w:hint="eastAsia"/>
          <w:szCs w:val="21"/>
        </w:rPr>
        <w:t>涪陵区百胜镇百兴村张家湾建筑石料用灰岩矿</w:t>
      </w:r>
      <w:r>
        <w:rPr>
          <w:rFonts w:ascii="Times New Roman" w:hAnsi="Times New Roman"/>
          <w:szCs w:val="21"/>
        </w:rPr>
        <w:t>采矿权位于</w:t>
      </w:r>
      <w:r>
        <w:rPr>
          <w:rFonts w:ascii="Times New Roman" w:hAnsi="Times New Roman" w:hint="eastAsia"/>
          <w:szCs w:val="21"/>
        </w:rPr>
        <w:t>重庆市涪陵区百胜镇百兴村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A02C26" w:rsidRDefault="00F72BBD">
      <w:pPr>
        <w:spacing w:line="360" w:lineRule="exact"/>
        <w:ind w:firstLineChars="200" w:firstLine="420"/>
        <w:rPr>
          <w:rFonts w:asciiTheme="minorEastAsia" w:hAnsiTheme="minorEastAsia"/>
          <w:szCs w:val="21"/>
        </w:rPr>
      </w:pPr>
      <w:r>
        <w:rPr>
          <w:rFonts w:ascii="Times New Roman" w:hAnsi="Times New Roman"/>
          <w:szCs w:val="21"/>
        </w:rPr>
        <w:t>本次</w:t>
      </w:r>
      <w:r>
        <w:rPr>
          <w:rFonts w:ascii="Times New Roman" w:hAnsi="Times New Roman" w:hint="eastAsia"/>
          <w:szCs w:val="21"/>
        </w:rPr>
        <w:t>公告</w:t>
      </w:r>
      <w:r>
        <w:rPr>
          <w:rFonts w:asciiTheme="minorEastAsia" w:hAnsiTheme="minorEastAsia"/>
          <w:szCs w:val="21"/>
        </w:rPr>
        <w:t>网址为：</w:t>
      </w:r>
      <w:r>
        <w:rPr>
          <w:rFonts w:asciiTheme="minorEastAsia" w:hAnsiTheme="minorEastAsia" w:hint="eastAsia"/>
          <w:szCs w:val="21"/>
        </w:rPr>
        <w:t>重庆涪陵公共资源交易有限公司</w:t>
      </w:r>
      <w:r>
        <w:rPr>
          <w:rFonts w:asciiTheme="minorEastAsia" w:hAnsiTheme="minorEastAsia"/>
          <w:szCs w:val="21"/>
        </w:rPr>
        <w:t>（</w:t>
      </w:r>
      <w:r>
        <w:rPr>
          <w:rFonts w:asciiTheme="minorEastAsia" w:hAnsiTheme="minorEastAsia" w:hint="eastAsia"/>
          <w:szCs w:val="21"/>
        </w:rPr>
        <w:t>https://www.cqggzy.com/fulingweb/</w:t>
      </w:r>
      <w:r>
        <w:rPr>
          <w:rFonts w:asciiTheme="minorEastAsia" w:hAnsiTheme="minorEastAsia"/>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rsidR="00A02C26" w:rsidRDefault="00F72BBD" w:rsidP="00A54F16">
      <w:pPr>
        <w:spacing w:line="360" w:lineRule="exact"/>
        <w:ind w:firstLineChars="200" w:firstLine="422"/>
        <w:rPr>
          <w:rFonts w:ascii="Times New Roman" w:hAnsi="Times New Roman"/>
          <w:b/>
          <w:bCs/>
          <w:szCs w:val="21"/>
        </w:rPr>
      </w:pPr>
      <w:r>
        <w:rPr>
          <w:rFonts w:ascii="Times New Roman" w:hAnsi="Times New Roman"/>
          <w:b/>
          <w:bCs/>
          <w:szCs w:val="21"/>
        </w:rPr>
        <w:t>一、出让采矿权基本情况</w:t>
      </w:r>
    </w:p>
    <w:p w:rsidR="00A02C26" w:rsidRDefault="00F72BBD">
      <w:pPr>
        <w:spacing w:line="360" w:lineRule="exact"/>
        <w:ind w:firstLineChars="200" w:firstLine="42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hint="eastAsia"/>
          <w:szCs w:val="21"/>
        </w:rPr>
        <w:t>2022年07月26日12时</w:t>
      </w:r>
      <w:r>
        <w:rPr>
          <w:rFonts w:asciiTheme="minorEastAsia" w:hAnsiTheme="minorEastAsia"/>
          <w:szCs w:val="21"/>
        </w:rPr>
        <w:t>-</w:t>
      </w:r>
      <w:r>
        <w:rPr>
          <w:rFonts w:asciiTheme="minorEastAsia" w:hAnsiTheme="minorEastAsia" w:hint="eastAsia"/>
          <w:szCs w:val="21"/>
        </w:rPr>
        <w:t>2022年08月23日12时</w:t>
      </w:r>
      <w:r>
        <w:rPr>
          <w:rFonts w:asciiTheme="minorEastAsia" w:hAnsiTheme="minorEastAsia"/>
          <w:szCs w:val="21"/>
        </w:rPr>
        <w:t>；</w:t>
      </w:r>
    </w:p>
    <w:p w:rsidR="00A02C26" w:rsidRDefault="00F72BBD">
      <w:pPr>
        <w:spacing w:line="360" w:lineRule="exact"/>
        <w:ind w:firstLineChars="200" w:firstLine="420"/>
        <w:rPr>
          <w:rFonts w:ascii="Times New Roman" w:hAnsi="Times New Roman"/>
          <w:b/>
          <w:bCs/>
          <w:szCs w:val="21"/>
        </w:rPr>
      </w:pPr>
      <w:r>
        <w:rPr>
          <w:rFonts w:ascii="Times New Roman" w:hAnsi="Times New Roman"/>
          <w:szCs w:val="21"/>
        </w:rPr>
        <w:t>（二）采矿权名称（暂定名）：</w:t>
      </w:r>
      <w:r>
        <w:rPr>
          <w:rFonts w:ascii="Times New Roman" w:hAnsi="Times New Roman" w:hint="eastAsia"/>
          <w:szCs w:val="21"/>
        </w:rPr>
        <w:t>涪陵区百胜镇百兴村张家湾建筑石料用灰岩矿</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（三）地理位置：</w:t>
      </w:r>
      <w:r>
        <w:rPr>
          <w:rFonts w:ascii="Times New Roman" w:hAnsi="Times New Roman" w:hint="eastAsia"/>
          <w:szCs w:val="21"/>
        </w:rPr>
        <w:t>重庆市涪陵区百胜镇百兴村</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（四）出让收益起始价：</w:t>
      </w:r>
      <w:r>
        <w:rPr>
          <w:rFonts w:ascii="Times New Roman" w:hAnsi="Times New Roman" w:hint="eastAsia"/>
          <w:szCs w:val="21"/>
        </w:rPr>
        <w:t>35123.51</w:t>
      </w:r>
      <w:r>
        <w:rPr>
          <w:rFonts w:ascii="Times New Roman" w:hAnsi="Times New Roman"/>
          <w:szCs w:val="21"/>
        </w:rPr>
        <w:t>万元；</w:t>
      </w:r>
    </w:p>
    <w:p w:rsidR="00A02C26" w:rsidRDefault="00F72BBD">
      <w:pPr>
        <w:spacing w:line="360" w:lineRule="exact"/>
        <w:ind w:firstLineChars="200" w:firstLine="420"/>
        <w:rPr>
          <w:rFonts w:ascii="Times New Roman" w:hAnsi="Times New Roman"/>
          <w:b/>
          <w:bCs/>
          <w:szCs w:val="21"/>
        </w:rPr>
      </w:pPr>
      <w:r>
        <w:rPr>
          <w:rFonts w:ascii="Times New Roman" w:hAnsi="Times New Roman"/>
          <w:szCs w:val="21"/>
        </w:rPr>
        <w:t>（五）矿区面积：</w:t>
      </w:r>
      <w:r>
        <w:rPr>
          <w:rFonts w:ascii="Times New Roman" w:hAnsi="Times New Roman" w:hint="eastAsia"/>
          <w:szCs w:val="21"/>
        </w:rPr>
        <w:t>0.7655</w:t>
      </w:r>
      <w:r>
        <w:rPr>
          <w:rFonts w:ascii="Times New Roman" w:hAnsi="Times New Roman"/>
          <w:szCs w:val="21"/>
        </w:rPr>
        <w:t>平方公里；</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（六）开采标高：</w:t>
      </w:r>
      <w:r>
        <w:rPr>
          <w:rFonts w:ascii="Times New Roman" w:hAnsi="Times New Roman" w:hint="eastAsia"/>
        </w:rPr>
        <w:t>+792</w:t>
      </w:r>
      <w:r>
        <w:rPr>
          <w:rFonts w:ascii="Times New Roman" w:hAnsi="Times New Roman" w:hint="eastAsia"/>
        </w:rPr>
        <w:t>米至</w:t>
      </w:r>
      <w:r>
        <w:rPr>
          <w:rFonts w:ascii="Times New Roman" w:hAnsi="Times New Roman" w:hint="eastAsia"/>
        </w:rPr>
        <w:t>+645</w:t>
      </w:r>
      <w:r>
        <w:rPr>
          <w:rFonts w:ascii="Times New Roman" w:hAnsi="Times New Roman" w:hint="eastAsia"/>
        </w:rPr>
        <w:t>米</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（七）开采矿种：</w:t>
      </w:r>
      <w:r>
        <w:rPr>
          <w:rFonts w:ascii="Times New Roman" w:hAnsi="Times New Roman" w:hint="eastAsia"/>
          <w:szCs w:val="21"/>
        </w:rPr>
        <w:t>建筑石料用灰岩</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（八）资源储量：</w:t>
      </w:r>
      <w:r>
        <w:rPr>
          <w:rFonts w:ascii="Times New Roman" w:hAnsi="Times New Roman" w:hint="eastAsia"/>
          <w:szCs w:val="21"/>
        </w:rPr>
        <w:t>10513.5</w:t>
      </w:r>
      <w:r>
        <w:rPr>
          <w:rFonts w:ascii="Times New Roman" w:hAnsi="Times New Roman" w:hint="eastAsia"/>
          <w:szCs w:val="21"/>
        </w:rPr>
        <w:t>万吨</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（九）生产规模：</w:t>
      </w:r>
      <w:r>
        <w:rPr>
          <w:rFonts w:ascii="Times New Roman" w:hAnsi="Times New Roman" w:hint="eastAsia"/>
          <w:szCs w:val="21"/>
        </w:rPr>
        <w:t>295</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（十）采矿权出让年限：</w:t>
      </w:r>
      <w:r>
        <w:rPr>
          <w:rFonts w:ascii="Times New Roman" w:hAnsi="Times New Roman" w:hint="eastAsia"/>
          <w:szCs w:val="21"/>
        </w:rPr>
        <w:t>30</w:t>
      </w:r>
      <w:r>
        <w:rPr>
          <w:rFonts w:ascii="Times New Roman" w:hAnsi="Times New Roman"/>
          <w:szCs w:val="21"/>
        </w:rPr>
        <w:t>年；</w:t>
      </w:r>
    </w:p>
    <w:p w:rsidR="00A02C26" w:rsidRDefault="00F72BBD">
      <w:pPr>
        <w:spacing w:line="360" w:lineRule="exact"/>
        <w:ind w:firstLineChars="200" w:firstLine="420"/>
        <w:jc w:val="left"/>
        <w:rPr>
          <w:rFonts w:ascii="Times New Roman" w:hAnsi="Times New Roman"/>
          <w:szCs w:val="21"/>
        </w:rPr>
      </w:pPr>
      <w:r>
        <w:rPr>
          <w:rFonts w:ascii="Times New Roman" w:hAnsi="Times New Roman"/>
          <w:szCs w:val="21"/>
        </w:rPr>
        <w:t>（十一）矿区范围坐标（</w:t>
      </w:r>
      <w:r>
        <w:rPr>
          <w:rFonts w:ascii="Times New Roman" w:hAnsi="Times New Roman"/>
          <w:szCs w:val="21"/>
        </w:rPr>
        <w:t>2000</w:t>
      </w:r>
      <w:r>
        <w:rPr>
          <w:rFonts w:ascii="Times New Roman" w:hAnsi="Times New Roman"/>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13"/>
        <w:gridCol w:w="2778"/>
        <w:gridCol w:w="2655"/>
      </w:tblGrid>
      <w:tr w:rsidR="00A02C26">
        <w:trPr>
          <w:trHeight w:hRule="exact" w:val="510"/>
        </w:trPr>
        <w:tc>
          <w:tcPr>
            <w:tcW w:w="2513" w:type="dxa"/>
            <w:vAlign w:val="center"/>
          </w:tcPr>
          <w:p w:rsidR="00A02C26" w:rsidRDefault="00F72BBD">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rsidR="00A02C26" w:rsidRDefault="00F72BBD">
            <w:pPr>
              <w:spacing w:line="360" w:lineRule="exact"/>
              <w:jc w:val="center"/>
              <w:rPr>
                <w:rFonts w:ascii="Times New Roman" w:hAnsi="Times New Roman"/>
                <w:szCs w:val="21"/>
              </w:rPr>
            </w:pPr>
            <w:r>
              <w:rPr>
                <w:rFonts w:ascii="Times New Roman" w:hAnsi="Times New Roman"/>
                <w:szCs w:val="21"/>
              </w:rPr>
              <w:t>X</w:t>
            </w:r>
            <w:r>
              <w:rPr>
                <w:rFonts w:ascii="Times New Roman" w:hAnsi="Times New Roman"/>
                <w:szCs w:val="21"/>
              </w:rPr>
              <w:t>坐标</w:t>
            </w:r>
          </w:p>
        </w:tc>
        <w:tc>
          <w:tcPr>
            <w:tcW w:w="2655" w:type="dxa"/>
            <w:vAlign w:val="center"/>
          </w:tcPr>
          <w:p w:rsidR="00A02C26" w:rsidRDefault="00F72BBD">
            <w:pPr>
              <w:spacing w:line="360" w:lineRule="exact"/>
              <w:jc w:val="center"/>
              <w:rPr>
                <w:rFonts w:ascii="Times New Roman" w:hAnsi="Times New Roman"/>
                <w:szCs w:val="21"/>
              </w:rPr>
            </w:pPr>
            <w:r>
              <w:rPr>
                <w:rFonts w:ascii="Times New Roman" w:hAnsi="Times New Roman"/>
                <w:szCs w:val="21"/>
              </w:rPr>
              <w:t>Y</w:t>
            </w:r>
            <w:r>
              <w:rPr>
                <w:rFonts w:ascii="Times New Roman" w:hAnsi="Times New Roman"/>
                <w:szCs w:val="21"/>
              </w:rPr>
              <w:t>坐标</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1</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3316276.30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36444026.91</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2</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3315864.93</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36444544.80</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lastRenderedPageBreak/>
              <w:t>3</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3315724.02</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36444254.04</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4</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3315527.02</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36444200.04</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5</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3315383.93</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36444293.06</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6</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3315166.18</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36444160.61</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7</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3315035.44</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36443989.73</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8</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3314689.98</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36443871.29</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9</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3315026.00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36443394.41</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10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3315307.39</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36443481.54</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11</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3315508.00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36443710.00</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12</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3315617.00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36443780.00</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13</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3315856.00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36443845.00</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14</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3316151.11</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36443904.76</w:t>
            </w:r>
          </w:p>
        </w:tc>
      </w:tr>
    </w:tbl>
    <w:p w:rsidR="00A02C26" w:rsidRDefault="00F72BBD" w:rsidP="00A54F16">
      <w:pPr>
        <w:spacing w:line="360" w:lineRule="exact"/>
        <w:ind w:firstLineChars="220" w:firstLine="464"/>
        <w:rPr>
          <w:rFonts w:ascii="Times New Roman" w:hAnsi="Times New Roman"/>
          <w:szCs w:val="21"/>
        </w:rPr>
      </w:pPr>
      <w:r>
        <w:rPr>
          <w:rFonts w:ascii="Times New Roman" w:hAnsi="Times New Roman"/>
          <w:b/>
          <w:bCs/>
          <w:szCs w:val="21"/>
        </w:rPr>
        <w:t>二、出让人、有关机构联系方式</w:t>
      </w:r>
      <w:r>
        <w:rPr>
          <w:rFonts w:ascii="Times New Roman" w:hAnsi="Times New Roman"/>
          <w:b/>
          <w:bCs/>
          <w:szCs w:val="21"/>
        </w:rPr>
        <w:t xml:space="preserve"> </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（一）出让人及承办机构</w:t>
      </w:r>
      <w:r>
        <w:rPr>
          <w:rFonts w:ascii="Times New Roman" w:hAnsi="Times New Roman"/>
          <w:szCs w:val="21"/>
        </w:rPr>
        <w:t xml:space="preserve"> </w:t>
      </w:r>
    </w:p>
    <w:p w:rsidR="00A02C26" w:rsidRDefault="00F72BBD">
      <w:pPr>
        <w:spacing w:line="360" w:lineRule="exact"/>
        <w:ind w:firstLineChars="200" w:firstLine="420"/>
        <w:rPr>
          <w:rFonts w:asciiTheme="minorEastAsia" w:hAnsiTheme="minorEastAsia"/>
          <w:szCs w:val="21"/>
        </w:rPr>
      </w:pPr>
      <w:r>
        <w:rPr>
          <w:rFonts w:asciiTheme="minorEastAsia" w:hAnsiTheme="minorEastAsia"/>
          <w:szCs w:val="21"/>
        </w:rPr>
        <w:t>本次采矿权出让人为</w:t>
      </w:r>
      <w:r>
        <w:rPr>
          <w:rFonts w:asciiTheme="minorEastAsia" w:hAnsiTheme="minorEastAsia" w:hint="eastAsia"/>
          <w:szCs w:val="21"/>
        </w:rPr>
        <w:t>重庆市涪陵区规划和自然资源局</w:t>
      </w:r>
      <w:r>
        <w:rPr>
          <w:rFonts w:asciiTheme="minorEastAsia" w:hAnsiTheme="minorEastAsia"/>
          <w:szCs w:val="21"/>
        </w:rPr>
        <w:t>，采矿权出让承办机构为</w:t>
      </w:r>
      <w:r>
        <w:rPr>
          <w:rFonts w:asciiTheme="minorEastAsia" w:hAnsiTheme="minorEastAsia" w:hint="eastAsia"/>
          <w:szCs w:val="21"/>
        </w:rPr>
        <w:t>重庆涪陵公共资源交易有限公司</w:t>
      </w:r>
      <w:r>
        <w:rPr>
          <w:rFonts w:asciiTheme="minorEastAsia" w:hAnsiTheme="minorEastAsia"/>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（二）出让人及有关机构联系方式</w:t>
      </w:r>
      <w:r>
        <w:rPr>
          <w:rFonts w:ascii="Times New Roman" w:hAnsi="Times New Roman"/>
          <w:szCs w:val="21"/>
        </w:rPr>
        <w:t xml:space="preserve"> </w:t>
      </w:r>
    </w:p>
    <w:p w:rsidR="00A02C26" w:rsidRDefault="00F72BBD">
      <w:pPr>
        <w:spacing w:line="360" w:lineRule="exact"/>
        <w:ind w:firstLineChars="200" w:firstLine="420"/>
        <w:rPr>
          <w:rFonts w:asciiTheme="minorEastAsia" w:hAnsiTheme="minorEastAsia"/>
          <w:szCs w:val="21"/>
        </w:rPr>
      </w:pPr>
      <w:r>
        <w:rPr>
          <w:rFonts w:ascii="Times New Roman" w:hAnsi="Times New Roman"/>
          <w:szCs w:val="21"/>
        </w:rPr>
        <w:t>1</w:t>
      </w:r>
      <w:r>
        <w:rPr>
          <w:rFonts w:ascii="Times New Roman" w:hAnsi="Times New Roman"/>
          <w:szCs w:val="21"/>
        </w:rPr>
        <w:t>、</w:t>
      </w:r>
      <w:r>
        <w:rPr>
          <w:rFonts w:asciiTheme="minorEastAsia" w:hAnsiTheme="minorEastAsia" w:hint="eastAsia"/>
          <w:szCs w:val="21"/>
        </w:rPr>
        <w:t>重庆市涪陵区规划和自然资源局</w:t>
      </w:r>
      <w:r>
        <w:rPr>
          <w:rFonts w:asciiTheme="minorEastAsia" w:hAnsiTheme="minorEastAsia"/>
          <w:szCs w:val="21"/>
        </w:rPr>
        <w:t>联系方式</w:t>
      </w:r>
    </w:p>
    <w:p w:rsidR="00A02C26" w:rsidRDefault="00F72BBD">
      <w:pPr>
        <w:spacing w:line="360" w:lineRule="exact"/>
        <w:ind w:firstLineChars="200" w:firstLine="420"/>
        <w:rPr>
          <w:rFonts w:asciiTheme="minorEastAsia" w:hAnsiTheme="minorEastAsia"/>
          <w:szCs w:val="21"/>
        </w:rPr>
      </w:pPr>
      <w:r>
        <w:rPr>
          <w:rFonts w:asciiTheme="minorEastAsia" w:hAnsiTheme="minorEastAsia"/>
          <w:szCs w:val="21"/>
        </w:rPr>
        <w:t>地址：</w:t>
      </w:r>
      <w:r>
        <w:rPr>
          <w:rFonts w:asciiTheme="minorEastAsia" w:hAnsiTheme="minorEastAsia" w:cs="宋体" w:hint="eastAsia"/>
          <w:szCs w:val="21"/>
        </w:rPr>
        <w:t>重庆市涪陵区体育南路7号</w:t>
      </w:r>
      <w:r>
        <w:rPr>
          <w:rFonts w:asciiTheme="minorEastAsia" w:hAnsiTheme="minorEastAsia"/>
          <w:szCs w:val="21"/>
        </w:rPr>
        <w:t>，联系人：</w:t>
      </w:r>
      <w:r>
        <w:rPr>
          <w:rFonts w:asciiTheme="minorEastAsia" w:hAnsiTheme="minorEastAsia" w:cs="宋体" w:hint="eastAsia"/>
          <w:szCs w:val="21"/>
        </w:rPr>
        <w:t>游老师</w:t>
      </w:r>
      <w:r>
        <w:rPr>
          <w:rFonts w:asciiTheme="minorEastAsia" w:hAnsiTheme="minorEastAsia"/>
          <w:szCs w:val="21"/>
        </w:rPr>
        <w:t>，联系电话：</w:t>
      </w:r>
      <w:r>
        <w:rPr>
          <w:rFonts w:asciiTheme="minorEastAsia" w:hAnsiTheme="minorEastAsia" w:hint="eastAsia"/>
          <w:szCs w:val="21"/>
        </w:rPr>
        <w:t>023-72279378</w:t>
      </w:r>
    </w:p>
    <w:p w:rsidR="00A02C26" w:rsidRDefault="00F72BBD">
      <w:pPr>
        <w:spacing w:line="360" w:lineRule="exact"/>
        <w:ind w:firstLineChars="200" w:firstLine="420"/>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重庆涪陵公共资源交易有限公司</w:t>
      </w:r>
      <w:r>
        <w:rPr>
          <w:rFonts w:asciiTheme="minorEastAsia" w:hAnsiTheme="minorEastAsia"/>
          <w:szCs w:val="21"/>
        </w:rPr>
        <w:t>联系方式</w:t>
      </w:r>
    </w:p>
    <w:p w:rsidR="00A02C26" w:rsidRDefault="00F72BBD">
      <w:pPr>
        <w:spacing w:line="360" w:lineRule="exact"/>
        <w:ind w:firstLineChars="200" w:firstLine="420"/>
        <w:rPr>
          <w:rFonts w:asciiTheme="minorEastAsia" w:hAnsiTheme="minorEastAsia"/>
          <w:szCs w:val="21"/>
        </w:rPr>
      </w:pPr>
      <w:r>
        <w:rPr>
          <w:rFonts w:asciiTheme="minorEastAsia" w:hAnsiTheme="minorEastAsia"/>
          <w:szCs w:val="21"/>
        </w:rPr>
        <w:t>地址：</w:t>
      </w:r>
      <w:r>
        <w:rPr>
          <w:rFonts w:asciiTheme="minorEastAsia" w:hAnsiTheme="minorEastAsia" w:hint="eastAsia"/>
          <w:szCs w:val="21"/>
        </w:rPr>
        <w:t>重庆市涪陵新区太白大道34号汇智国际大厦1楼</w:t>
      </w:r>
      <w:r>
        <w:rPr>
          <w:rFonts w:asciiTheme="minorEastAsia" w:hAnsiTheme="minorEastAsia"/>
          <w:szCs w:val="21"/>
        </w:rPr>
        <w:t>，联系人：</w:t>
      </w:r>
      <w:r>
        <w:rPr>
          <w:rFonts w:asciiTheme="minorEastAsia" w:hAnsiTheme="minorEastAsia" w:hint="eastAsia"/>
          <w:szCs w:val="21"/>
        </w:rPr>
        <w:t>李老师</w:t>
      </w:r>
      <w:r>
        <w:rPr>
          <w:rFonts w:asciiTheme="minorEastAsia" w:hAnsiTheme="minorEastAsia"/>
          <w:szCs w:val="21"/>
        </w:rPr>
        <w:t>，联系电话：</w:t>
      </w:r>
      <w:r>
        <w:rPr>
          <w:rFonts w:asciiTheme="minorEastAsia" w:hAnsiTheme="minorEastAsia" w:hint="eastAsia"/>
          <w:szCs w:val="21"/>
        </w:rPr>
        <w:t>15730763215</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三、竞买申请人准入条件</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（一）竞买申请人须为营利法人；</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（二）竞买申请人属于以下情形之一的不得参与竞买：</w:t>
      </w:r>
    </w:p>
    <w:p w:rsidR="00A02C26" w:rsidRDefault="00F72BBD">
      <w:pPr>
        <w:spacing w:line="360" w:lineRule="exact"/>
        <w:ind w:firstLineChars="300" w:firstLine="630"/>
        <w:rPr>
          <w:rFonts w:ascii="Times New Roman" w:hAnsi="Times New Roman"/>
          <w:szCs w:val="21"/>
        </w:rPr>
      </w:pPr>
      <w:r>
        <w:rPr>
          <w:rFonts w:ascii="Times New Roman" w:hAnsi="Times New Roman" w:hint="eastAsia"/>
          <w:szCs w:val="21"/>
        </w:rPr>
        <w:t>1</w:t>
      </w:r>
      <w:r>
        <w:rPr>
          <w:rFonts w:ascii="Times New Roman" w:hAnsi="Times New Roman" w:hint="eastAsia"/>
          <w:szCs w:val="21"/>
        </w:rPr>
        <w:t>、在自然资源部矿业权人勘查开采信息公示系统的“矿业权人异常名录”“矿业权人严重违法名单”内；</w:t>
      </w:r>
    </w:p>
    <w:p w:rsidR="00A02C26" w:rsidRDefault="00F72BBD">
      <w:pPr>
        <w:spacing w:line="360" w:lineRule="exact"/>
        <w:ind w:firstLineChars="300" w:firstLine="630"/>
        <w:rPr>
          <w:rFonts w:ascii="Times New Roman" w:hAnsi="Times New Roman"/>
          <w:szCs w:val="21"/>
        </w:rPr>
      </w:pPr>
      <w:r>
        <w:rPr>
          <w:rFonts w:ascii="Times New Roman" w:hAnsi="Times New Roman" w:hint="eastAsia"/>
          <w:szCs w:val="21"/>
        </w:rPr>
        <w:lastRenderedPageBreak/>
        <w:t>2.</w:t>
      </w:r>
      <w:r>
        <w:rPr>
          <w:rFonts w:ascii="Times New Roman" w:hAnsi="Times New Roman" w:hint="eastAsia"/>
          <w:szCs w:val="21"/>
        </w:rPr>
        <w:t>通过“信用中国”查询，在自然资源部联合惩戒备忘录或重庆市信用惩戒严重失信主体“黑名单”内限制禁止参与采矿权出让的；</w:t>
      </w:r>
    </w:p>
    <w:p w:rsidR="00A02C26" w:rsidRDefault="00F72BBD">
      <w:pPr>
        <w:spacing w:line="360" w:lineRule="exact"/>
        <w:ind w:firstLineChars="300" w:firstLine="630"/>
        <w:rPr>
          <w:rFonts w:ascii="Times New Roman" w:hAnsi="Times New Roman"/>
          <w:szCs w:val="21"/>
        </w:rPr>
      </w:pPr>
      <w:r>
        <w:rPr>
          <w:rFonts w:ascii="Times New Roman" w:hAnsi="Times New Roman" w:hint="eastAsia"/>
          <w:szCs w:val="21"/>
        </w:rPr>
        <w:t>3.</w:t>
      </w:r>
      <w:r>
        <w:rPr>
          <w:rFonts w:ascii="Times New Roman" w:hAnsi="Times New Roman" w:hint="eastAsia"/>
          <w:szCs w:val="21"/>
        </w:rPr>
        <w:t>被吊销采矿许可证之日起</w:t>
      </w:r>
      <w:r>
        <w:rPr>
          <w:rFonts w:ascii="Times New Roman" w:hAnsi="Times New Roman" w:hint="eastAsia"/>
          <w:szCs w:val="21"/>
        </w:rPr>
        <w:t>2</w:t>
      </w:r>
      <w:r>
        <w:rPr>
          <w:rFonts w:ascii="Times New Roman" w:hAnsi="Times New Roman" w:hint="eastAsia"/>
          <w:szCs w:val="21"/>
        </w:rPr>
        <w:t>年内。</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四、报名申请</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26</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重庆涪陵公共资源交易有限公司</w:t>
      </w:r>
      <w:r>
        <w:rPr>
          <w:rFonts w:ascii="Times New Roman" w:hAnsi="Times New Roman" w:cs="Times New Roman"/>
          <w:szCs w:val="21"/>
        </w:rPr>
        <w:t>。</w:t>
      </w:r>
    </w:p>
    <w:p w:rsidR="00A02C26" w:rsidRDefault="00F72BBD">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李老师</w:t>
      </w:r>
      <w:r>
        <w:rPr>
          <w:rFonts w:ascii="Times New Roman" w:hAnsi="Times New Roman" w:cs="Times New Roman"/>
          <w:szCs w:val="21"/>
        </w:rPr>
        <w:t>，联系电话：</w:t>
      </w:r>
      <w:r>
        <w:rPr>
          <w:rFonts w:ascii="Times New Roman" w:hAnsi="Times New Roman" w:cs="Times New Roman" w:hint="eastAsia"/>
          <w:szCs w:val="21"/>
        </w:rPr>
        <w:t>15730763215</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重庆涪陵公共资源交易有限公司</w:t>
      </w:r>
      <w:r>
        <w:rPr>
          <w:rFonts w:ascii="Times New Roman" w:hAnsi="Times New Roman" w:cs="Times New Roman"/>
          <w:szCs w:val="21"/>
        </w:rPr>
        <w:t>不接受传真件、邮件、电子邮件等竞买申请，提交复印件的应于报名时提交原件供核对：</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BF1A4C"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7</w:t>
      </w:r>
      <w:r>
        <w:rPr>
          <w:rFonts w:ascii="Times New Roman" w:hAnsi="Times New Roman" w:cs="Times New Roman" w:hint="eastAsia"/>
          <w:szCs w:val="21"/>
        </w:rPr>
        <w:t>、保证金（竞买保证金和固定资产转接保证金）缴款凭据（复印件</w:t>
      </w:r>
      <w:r>
        <w:rPr>
          <w:rFonts w:ascii="Times New Roman" w:hAnsi="Times New Roman" w:cs="Times New Roman" w:hint="eastAsia"/>
          <w:szCs w:val="21"/>
        </w:rPr>
        <w:t>2</w:t>
      </w:r>
      <w:r>
        <w:rPr>
          <w:rFonts w:ascii="Times New Roman" w:hAnsi="Times New Roman" w:cs="Times New Roman" w:hint="eastAsia"/>
          <w:szCs w:val="21"/>
        </w:rPr>
        <w:t>份，加盖公章）；</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8</w:t>
      </w:r>
      <w:r>
        <w:rPr>
          <w:rFonts w:ascii="Times New Roman" w:hAnsi="Times New Roman" w:cs="Times New Roman" w:hint="eastAsia"/>
          <w:szCs w:val="21"/>
        </w:rPr>
        <w:t>、区规划和自然资源局出具的固定资产权属所有人证明（原件</w:t>
      </w:r>
      <w:r>
        <w:rPr>
          <w:rFonts w:ascii="Times New Roman" w:hAnsi="Times New Roman" w:cs="Times New Roman" w:hint="eastAsia"/>
          <w:szCs w:val="21"/>
        </w:rPr>
        <w:t>1</w:t>
      </w:r>
      <w:r>
        <w:rPr>
          <w:rFonts w:ascii="Times New Roman" w:hAnsi="Times New Roman" w:cs="Times New Roman" w:hint="eastAsia"/>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3512</w:t>
      </w:r>
      <w:r>
        <w:rPr>
          <w:rFonts w:ascii="Times New Roman" w:hAnsi="Times New Roman" w:cs="Times New Roman"/>
          <w:szCs w:val="21"/>
        </w:rPr>
        <w:t>万元（大写：</w:t>
      </w:r>
      <w:r>
        <w:rPr>
          <w:rFonts w:ascii="宋体" w:eastAsia="宋体" w:hAnsi="宋体" w:cs="宋体" w:hint="eastAsia"/>
          <w:szCs w:val="21"/>
        </w:rPr>
        <w:t>叁仟伍佰壹拾贰万元整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重庆涪陵公共资源交易有限公司</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A02C26" w:rsidRDefault="00A02C26">
      <w:pPr>
        <w:spacing w:line="360" w:lineRule="exact"/>
        <w:ind w:firstLineChars="200" w:firstLine="420"/>
        <w:rPr>
          <w:rFonts w:ascii="Times New Roman" w:hAnsi="Times New Roman" w:cs="Times New Roman"/>
          <w:szCs w:val="21"/>
        </w:rPr>
      </w:pP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保证金户名：重庆涪陵公共资源交易有限公司</w:t>
      </w:r>
      <w:r>
        <w:rPr>
          <w:rFonts w:ascii="Times New Roman" w:hAnsi="Times New Roman" w:cs="Times New Roman" w:hint="eastAsia"/>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开户行：重庆农村商业银行股份有限公司涪陵分行</w:t>
      </w:r>
      <w:r>
        <w:rPr>
          <w:rFonts w:ascii="Times New Roman" w:hAnsi="Times New Roman" w:cs="Times New Roman" w:hint="eastAsia"/>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lastRenderedPageBreak/>
        <w:t>帐号：</w:t>
      </w:r>
      <w:r>
        <w:rPr>
          <w:rFonts w:ascii="Times New Roman" w:hAnsi="Times New Roman" w:cs="Times New Roman" w:hint="eastAsia"/>
          <w:szCs w:val="21"/>
        </w:rPr>
        <w:t>2417010120010023891</w:t>
      </w:r>
      <w:r>
        <w:rPr>
          <w:rFonts w:ascii="Times New Roman" w:hAnsi="Times New Roman" w:cs="Times New Roman" w:hint="eastAsia"/>
          <w:szCs w:val="21"/>
        </w:rPr>
        <w:t>。</w:t>
      </w:r>
    </w:p>
    <w:p w:rsidR="00A02C26" w:rsidRDefault="00A02C26">
      <w:pPr>
        <w:spacing w:line="360" w:lineRule="exact"/>
        <w:ind w:firstLineChars="200" w:firstLine="420"/>
        <w:rPr>
          <w:rFonts w:ascii="Times New Roman" w:hAnsi="Times New Roman" w:cs="Times New Roman"/>
          <w:szCs w:val="21"/>
        </w:rPr>
      </w:pP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保证金户名：重庆涪陵公共资源交易有限公司</w:t>
      </w:r>
      <w:r>
        <w:rPr>
          <w:rFonts w:ascii="Times New Roman" w:hAnsi="Times New Roman" w:cs="Times New Roman" w:hint="eastAsia"/>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开户行：招商银行重庆涪陵分行营业部</w:t>
      </w:r>
      <w:r>
        <w:rPr>
          <w:rFonts w:ascii="Times New Roman" w:hAnsi="Times New Roman" w:cs="Times New Roman" w:hint="eastAsia"/>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123913111110401</w:t>
      </w:r>
      <w:r>
        <w:rPr>
          <w:rFonts w:ascii="Times New Roman" w:hAnsi="Times New Roman" w:cs="Times New Roman" w:hint="eastAsia"/>
          <w:szCs w:val="21"/>
        </w:rPr>
        <w:t>。</w:t>
      </w:r>
    </w:p>
    <w:p w:rsidR="00A02C26" w:rsidRDefault="00A02C26">
      <w:pPr>
        <w:spacing w:line="360" w:lineRule="exact"/>
        <w:ind w:firstLineChars="200" w:firstLine="420"/>
        <w:rPr>
          <w:rFonts w:ascii="Times New Roman" w:hAnsi="Times New Roman" w:cs="Times New Roman"/>
          <w:szCs w:val="21"/>
        </w:rPr>
      </w:pP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hint="eastAsia"/>
          <w:szCs w:val="21"/>
        </w:rPr>
        <w:t>如成功竞得，已缴纳的保证金</w:t>
      </w:r>
      <w:r w:rsidR="00A54F16">
        <w:rPr>
          <w:rFonts w:ascii="Times New Roman" w:hAnsi="Times New Roman" w:cs="Times New Roman" w:hint="eastAsia"/>
          <w:szCs w:val="21"/>
        </w:rPr>
        <w:t>应</w:t>
      </w:r>
      <w:r>
        <w:rPr>
          <w:rFonts w:ascii="Times New Roman" w:hAnsi="Times New Roman" w:cs="Times New Roman" w:hint="eastAsia"/>
          <w:szCs w:val="21"/>
        </w:rPr>
        <w:t>抵作采矿权出让收益，在出让合同签订后由竞得人向矿产资源所在地的税务部门申报，竞买保证金账户管理单位在规定期限内代竞得人向税务部门缴纳相关费款；如未竞得，可在成交日之后</w:t>
      </w:r>
      <w:r>
        <w:rPr>
          <w:rFonts w:ascii="Times New Roman" w:hAnsi="Times New Roman" w:cs="Times New Roman" w:hint="eastAsia"/>
          <w:szCs w:val="21"/>
        </w:rPr>
        <w:t>1</w:t>
      </w:r>
      <w:r>
        <w:rPr>
          <w:rFonts w:ascii="Times New Roman" w:hAnsi="Times New Roman" w:cs="Times New Roman" w:hint="eastAsia"/>
          <w:szCs w:val="21"/>
        </w:rPr>
        <w:t>个工作日内在竞买保证金账户管理单位办理退还手续，不计利息。</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五、</w:t>
      </w:r>
      <w:r>
        <w:rPr>
          <w:rFonts w:ascii="Times New Roman" w:hAnsi="Times New Roman" w:cs="Times New Roman" w:hint="eastAsia"/>
          <w:szCs w:val="21"/>
        </w:rPr>
        <w:t>采</w:t>
      </w:r>
      <w:r>
        <w:rPr>
          <w:rFonts w:ascii="Times New Roman" w:hAnsi="Times New Roman" w:cs="Times New Roman"/>
          <w:szCs w:val="21"/>
        </w:rPr>
        <w:t>矿权出让方式及时间</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重庆涪陵公共资源交易有限公司</w:t>
      </w:r>
      <w:r>
        <w:rPr>
          <w:rFonts w:ascii="Times New Roman" w:hAnsi="Times New Roman" w:cs="Times New Roman"/>
          <w:szCs w:val="21"/>
        </w:rPr>
        <w:t>现场签订《采矿权出让成交确认书》。</w:t>
      </w:r>
    </w:p>
    <w:p w:rsidR="00A02C26" w:rsidRDefault="00F72BBD">
      <w:pPr>
        <w:spacing w:line="360" w:lineRule="exact"/>
        <w:ind w:firstLineChars="200" w:firstLine="42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rsidR="00A02C26" w:rsidRDefault="00F72BBD">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本宗采矿权成交确认后，采矿权出让收益分六期在连续六年内缴清。每期缴纳时间间隔在</w:t>
      </w:r>
      <w:r>
        <w:rPr>
          <w:rFonts w:ascii="Times New Roman" w:hAnsi="Times New Roman" w:cs="Times New Roman" w:hint="eastAsia"/>
          <w:szCs w:val="21"/>
        </w:rPr>
        <w:t>12</w:t>
      </w:r>
      <w:r>
        <w:rPr>
          <w:rFonts w:ascii="Times New Roman" w:hAnsi="Times New Roman" w:cs="Times New Roman" w:hint="eastAsia"/>
          <w:szCs w:val="21"/>
        </w:rPr>
        <w:t>个月内。首期缴纳金额比例为总出让收益的</w:t>
      </w:r>
      <w:r>
        <w:rPr>
          <w:rFonts w:ascii="Times New Roman" w:hAnsi="Times New Roman" w:cs="Times New Roman" w:hint="eastAsia"/>
          <w:szCs w:val="21"/>
        </w:rPr>
        <w:t>20%</w:t>
      </w:r>
      <w:r>
        <w:rPr>
          <w:rFonts w:ascii="Times New Roman" w:hAnsi="Times New Roman" w:cs="Times New Roman" w:hint="eastAsia"/>
          <w:szCs w:val="21"/>
        </w:rPr>
        <w:t>；第二期缴纳金额比例为总出让收益的</w:t>
      </w:r>
      <w:r>
        <w:rPr>
          <w:rFonts w:ascii="Times New Roman" w:hAnsi="Times New Roman" w:cs="Times New Roman" w:hint="eastAsia"/>
          <w:szCs w:val="21"/>
        </w:rPr>
        <w:t>19%</w:t>
      </w:r>
      <w:r>
        <w:rPr>
          <w:rFonts w:ascii="Times New Roman" w:hAnsi="Times New Roman" w:cs="Times New Roman" w:hint="eastAsia"/>
          <w:szCs w:val="21"/>
        </w:rPr>
        <w:t>；第三期缴纳金额比例为总出让收益的</w:t>
      </w:r>
      <w:r>
        <w:rPr>
          <w:rFonts w:ascii="Times New Roman" w:hAnsi="Times New Roman" w:cs="Times New Roman" w:hint="eastAsia"/>
          <w:szCs w:val="21"/>
        </w:rPr>
        <w:t>18%</w:t>
      </w:r>
      <w:r>
        <w:rPr>
          <w:rFonts w:ascii="Times New Roman" w:hAnsi="Times New Roman" w:cs="Times New Roman" w:hint="eastAsia"/>
          <w:szCs w:val="21"/>
        </w:rPr>
        <w:t>；第四期缴纳金额比例为总出让收益的</w:t>
      </w:r>
      <w:r>
        <w:rPr>
          <w:rFonts w:ascii="Times New Roman" w:hAnsi="Times New Roman" w:cs="Times New Roman" w:hint="eastAsia"/>
          <w:szCs w:val="21"/>
        </w:rPr>
        <w:t>17%</w:t>
      </w:r>
      <w:r>
        <w:rPr>
          <w:rFonts w:ascii="Times New Roman" w:hAnsi="Times New Roman" w:cs="Times New Roman" w:hint="eastAsia"/>
          <w:szCs w:val="21"/>
        </w:rPr>
        <w:t>；第五期缴纳金额比例为总出让收益的</w:t>
      </w:r>
      <w:r>
        <w:rPr>
          <w:rFonts w:ascii="Times New Roman" w:hAnsi="Times New Roman" w:cs="Times New Roman" w:hint="eastAsia"/>
          <w:szCs w:val="21"/>
        </w:rPr>
        <w:t>16%</w:t>
      </w:r>
      <w:r>
        <w:rPr>
          <w:rFonts w:ascii="Times New Roman" w:hAnsi="Times New Roman" w:cs="Times New Roman" w:hint="eastAsia"/>
          <w:szCs w:val="21"/>
        </w:rPr>
        <w:t>；第六期缴纳金额比例为总出让收益的</w:t>
      </w:r>
      <w:r>
        <w:rPr>
          <w:rFonts w:ascii="Times New Roman" w:hAnsi="Times New Roman" w:cs="Times New Roman" w:hint="eastAsia"/>
          <w:szCs w:val="21"/>
        </w:rPr>
        <w:t>10%</w:t>
      </w:r>
      <w:r>
        <w:rPr>
          <w:rFonts w:ascii="Times New Roman" w:hAnsi="Times New Roman" w:cs="Times New Roman" w:hint="eastAsia"/>
          <w:szCs w:val="21"/>
        </w:rPr>
        <w:t>。</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八</w:t>
      </w:r>
      <w:r>
        <w:rPr>
          <w:rFonts w:ascii="Times New Roman" w:hAnsi="Times New Roman" w:cs="Times New Roman"/>
          <w:color w:val="222222"/>
          <w:szCs w:val="21"/>
        </w:rPr>
        <w:t>、交易中止或终止</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lastRenderedPageBreak/>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九</w:t>
      </w:r>
      <w:r>
        <w:rPr>
          <w:rFonts w:ascii="Times New Roman" w:hAnsi="Times New Roman" w:cs="Times New Roman"/>
          <w:color w:val="222222"/>
          <w:szCs w:val="21"/>
        </w:rPr>
        <w:t>、违约责任</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w:t>
      </w:r>
      <w:r>
        <w:rPr>
          <w:rFonts w:ascii="Times New Roman" w:hAnsi="Times New Roman" w:cs="Times New Roman"/>
          <w:szCs w:val="21"/>
        </w:rPr>
        <w:t>其行为将被列入失信惩戒备忘录。</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A02C26" w:rsidRDefault="00F72BBD">
      <w:pPr>
        <w:spacing w:line="360" w:lineRule="exact"/>
        <w:ind w:firstLineChars="200" w:firstLine="420"/>
        <w:rPr>
          <w:rFonts w:ascii="Times New Roman" w:hAnsi="Times New Roman" w:cs="Times New Roman"/>
          <w:color w:val="222222"/>
          <w:szCs w:val="21"/>
        </w:rPr>
      </w:pPr>
      <w:r>
        <w:t>十</w:t>
      </w:r>
      <w:r>
        <w:rPr>
          <w:rFonts w:ascii="Times New Roman" w:hAnsi="Times New Roman" w:cs="Times New Roman"/>
          <w:color w:val="222222"/>
          <w:szCs w:val="21"/>
        </w:rPr>
        <w:t>、注意事项</w:t>
      </w:r>
    </w:p>
    <w:p w:rsidR="00A02C26" w:rsidRDefault="00F72BBD">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lastRenderedPageBreak/>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A02C26" w:rsidRDefault="00F72BBD">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A02C26" w:rsidRDefault="00F72BBD">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一</w:t>
      </w:r>
      <w:r>
        <w:rPr>
          <w:rFonts w:ascii="Times New Roman" w:hAnsi="Times New Roman" w:cs="Times New Roman"/>
          <w:color w:val="222222"/>
          <w:szCs w:val="21"/>
        </w:rPr>
        <w:t>、其他重要提示及要求</w:t>
      </w:r>
    </w:p>
    <w:p w:rsidR="00812C10"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一）该宗采矿权为已建矿山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812C10"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（二）截止</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6</w:t>
      </w:r>
      <w:r>
        <w:rPr>
          <w:rFonts w:ascii="Times New Roman" w:hAnsi="Times New Roman" w:cs="Times New Roman" w:hint="eastAsia"/>
          <w:szCs w:val="21"/>
        </w:rPr>
        <w:t>月</w:t>
      </w:r>
      <w:r>
        <w:rPr>
          <w:rFonts w:ascii="Times New Roman" w:hAnsi="Times New Roman" w:cs="Times New Roman" w:hint="eastAsia"/>
          <w:szCs w:val="21"/>
        </w:rPr>
        <w:t>2</w:t>
      </w:r>
      <w:r>
        <w:rPr>
          <w:rFonts w:ascii="Times New Roman" w:hAnsi="Times New Roman" w:cs="Times New Roman" w:hint="eastAsia"/>
          <w:szCs w:val="21"/>
        </w:rPr>
        <w:t>日，原矿区已出让剩余资源储量约</w:t>
      </w:r>
      <w:r>
        <w:rPr>
          <w:rFonts w:ascii="Times New Roman" w:hAnsi="Times New Roman" w:cs="Times New Roman" w:hint="eastAsia"/>
          <w:szCs w:val="21"/>
        </w:rPr>
        <w:t>400.6</w:t>
      </w:r>
      <w:r>
        <w:rPr>
          <w:rFonts w:ascii="Times New Roman" w:hAnsi="Times New Roman" w:cs="Times New Roman" w:hint="eastAsia"/>
          <w:szCs w:val="21"/>
        </w:rPr>
        <w:t>万吨（最终以现场实际交接时，双方共同认定的储量或共同委托第三方机构核定的储量为准）。原矿区已出让剩余资源的价值按交付时剩余资源储量乘以评估资源单价（</w:t>
      </w:r>
      <w:r>
        <w:rPr>
          <w:rFonts w:ascii="Times New Roman" w:hAnsi="Times New Roman" w:cs="Times New Roman" w:hint="eastAsia"/>
          <w:szCs w:val="21"/>
        </w:rPr>
        <w:t>3.34</w:t>
      </w:r>
      <w:r>
        <w:rPr>
          <w:rFonts w:ascii="Times New Roman" w:hAnsi="Times New Roman" w:cs="Times New Roman" w:hint="eastAsia"/>
          <w:szCs w:val="21"/>
        </w:rPr>
        <w:t>元</w:t>
      </w:r>
      <w:r>
        <w:rPr>
          <w:rFonts w:ascii="Times New Roman" w:hAnsi="Times New Roman" w:cs="Times New Roman" w:hint="eastAsia"/>
          <w:szCs w:val="21"/>
        </w:rPr>
        <w:t>/</w:t>
      </w:r>
      <w:r>
        <w:rPr>
          <w:rFonts w:ascii="Times New Roman" w:hAnsi="Times New Roman" w:cs="Times New Roman" w:hint="eastAsia"/>
          <w:szCs w:val="21"/>
        </w:rPr>
        <w:t>吨）计算，已出让剩余资源价款于采矿权成交确认书签订后</w:t>
      </w:r>
      <w:r>
        <w:rPr>
          <w:rFonts w:ascii="Times New Roman" w:hAnsi="Times New Roman" w:cs="Times New Roman" w:hint="eastAsia"/>
          <w:szCs w:val="21"/>
        </w:rPr>
        <w:t>30</w:t>
      </w:r>
      <w:r>
        <w:rPr>
          <w:rFonts w:ascii="Times New Roman" w:hAnsi="Times New Roman" w:cs="Times New Roman" w:hint="eastAsia"/>
          <w:szCs w:val="21"/>
        </w:rPr>
        <w:t>个工作日内，由竞得人另行支付给原采矿权人。</w:t>
      </w:r>
    </w:p>
    <w:p w:rsidR="00812C10"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（三）原则上自采矿许可证发证之日起一年内投产，逾期投产的，除政府原因或者不可抗力外，出让人有权解除出让合同并重新公开出让。</w:t>
      </w:r>
    </w:p>
    <w:p w:rsidR="00812C10"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四）竞得人须自行或委托编制矿山地质环境恢复治理和土地复垦方案并通过审查，同时按照《矿山地质环境保护规定》等相关规定履行矿山地质环境保护相关义务。（五）本矿山和同步出让的涪陵区百胜镇百兴村、珍溪镇杉树湾村大半山建筑石料用灰岩矿（序号</w:t>
      </w:r>
      <w:r>
        <w:rPr>
          <w:rFonts w:ascii="Times New Roman" w:hAnsi="Times New Roman" w:cs="Times New Roman" w:hint="eastAsia"/>
          <w:szCs w:val="21"/>
        </w:rPr>
        <w:t>FLGC202204</w:t>
      </w:r>
      <w:r>
        <w:rPr>
          <w:rFonts w:ascii="Times New Roman" w:hAnsi="Times New Roman" w:cs="Times New Roman" w:hint="eastAsia"/>
          <w:szCs w:val="21"/>
        </w:rPr>
        <w:t>）相邻的矿界系无缝衔接，且共用同一工业广场、道路及相关配套设施设备等，不可分割，因此两宗采矿权竞买方式设置为一并购买，竞买人需同时报名、同时竞买两宗采矿权，竞得后两个矿山需整体开发利用。</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（六）原采矿权人固定资产转接保证金交纳与规定：</w:t>
      </w:r>
      <w:r>
        <w:rPr>
          <w:rFonts w:ascii="Times New Roman" w:hAnsi="Times New Roman" w:cs="Times New Roman" w:hint="eastAsia"/>
          <w:szCs w:val="21"/>
        </w:rPr>
        <w:t xml:space="preserve"> 1</w:t>
      </w:r>
      <w:r>
        <w:rPr>
          <w:rFonts w:ascii="Times New Roman" w:hAnsi="Times New Roman" w:cs="Times New Roman" w:hint="eastAsia"/>
          <w:szCs w:val="21"/>
        </w:rPr>
        <w:t>、该宗采矿权为已建矿山增划资源公开出让，新竞得人需要同时对原采矿权人两个矿山（序号</w:t>
      </w:r>
      <w:r>
        <w:rPr>
          <w:rFonts w:ascii="Times New Roman" w:hAnsi="Times New Roman" w:cs="Times New Roman" w:hint="eastAsia"/>
          <w:szCs w:val="21"/>
        </w:rPr>
        <w:t>FLGC202203</w:t>
      </w:r>
      <w:r>
        <w:rPr>
          <w:rFonts w:ascii="Times New Roman" w:hAnsi="Times New Roman" w:cs="Times New Roman" w:hint="eastAsia"/>
          <w:szCs w:val="21"/>
        </w:rPr>
        <w:t>、</w:t>
      </w:r>
      <w:r>
        <w:rPr>
          <w:rFonts w:ascii="Times New Roman" w:hAnsi="Times New Roman" w:cs="Times New Roman" w:hint="eastAsia"/>
          <w:szCs w:val="21"/>
        </w:rPr>
        <w:t>FLGC202204</w:t>
      </w:r>
      <w:r>
        <w:rPr>
          <w:rFonts w:ascii="Times New Roman" w:hAnsi="Times New Roman" w:cs="Times New Roman" w:hint="eastAsia"/>
          <w:szCs w:val="21"/>
        </w:rPr>
        <w:t>）的固定资产进行转接。竞买申请人除须交纳竞买保证金外，在公告期截止前还须全额交纳原采矿权人两个矿山的固定资产市场评审价值共计</w:t>
      </w:r>
      <w:r>
        <w:rPr>
          <w:rFonts w:ascii="Times New Roman" w:hAnsi="Times New Roman" w:cs="Times New Roman" w:hint="eastAsia"/>
          <w:szCs w:val="21"/>
        </w:rPr>
        <w:t>115770.25</w:t>
      </w:r>
      <w:r>
        <w:rPr>
          <w:rFonts w:ascii="Times New Roman" w:hAnsi="Times New Roman" w:cs="Times New Roman" w:hint="eastAsia"/>
          <w:szCs w:val="21"/>
        </w:rPr>
        <w:t>万元至固定资产转接保证金账户，到账后由区规划</w:t>
      </w:r>
      <w:r>
        <w:rPr>
          <w:rFonts w:ascii="Times New Roman" w:hAnsi="Times New Roman" w:cs="Times New Roman" w:hint="eastAsia"/>
          <w:szCs w:val="21"/>
        </w:rPr>
        <w:lastRenderedPageBreak/>
        <w:t>和自然资源局出具资金往来结算票据，作为报名材料之一。未按时到帐的，不予受理竞买报名资格（原采矿权人参与本次竞买需持区规划自然资源局相关证明材料按竞买要求参与竞买）。</w:t>
      </w:r>
      <w:r>
        <w:rPr>
          <w:rFonts w:ascii="Times New Roman" w:hAnsi="Times New Roman" w:cs="Times New Roman" w:hint="eastAsia"/>
          <w:szCs w:val="21"/>
        </w:rPr>
        <w:t xml:space="preserve"> 2</w:t>
      </w:r>
      <w:r>
        <w:rPr>
          <w:rFonts w:ascii="Times New Roman" w:hAnsi="Times New Roman" w:cs="Times New Roman" w:hint="eastAsia"/>
          <w:szCs w:val="21"/>
        </w:rPr>
        <w:t>、竞买申请人应于公告期截止之前，向重庆市涪陵区规划和自然资源局指定的唯一账户交纳原采矿权人固定资产转接保证金人民币</w:t>
      </w:r>
      <w:r>
        <w:rPr>
          <w:rFonts w:ascii="Times New Roman" w:hAnsi="Times New Roman" w:cs="Times New Roman" w:hint="eastAsia"/>
          <w:szCs w:val="21"/>
        </w:rPr>
        <w:t>115770.25</w:t>
      </w:r>
      <w:r>
        <w:rPr>
          <w:rFonts w:ascii="Times New Roman" w:hAnsi="Times New Roman" w:cs="Times New Roman" w:hint="eastAsia"/>
          <w:szCs w:val="21"/>
        </w:rPr>
        <w:t>万元（大写：壹拾壹亿伍仟柒佰柒拾万贰仟伍佰元整）。竞买申请人交款时间以银行确认的到帐时间为准。竞买申请人交纳原采矿权人固定资产转接保证金到账截止时间为：</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8</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12:00</w:t>
      </w:r>
      <w:r>
        <w:rPr>
          <w:rFonts w:ascii="Times New Roman" w:hAnsi="Times New Roman" w:cs="Times New Roman" w:hint="eastAsia"/>
          <w:szCs w:val="21"/>
        </w:rPr>
        <w:t>。固定资产转接保证金户名：重庆市涪陵区规划和自然资源局</w:t>
      </w:r>
      <w:r>
        <w:rPr>
          <w:rFonts w:ascii="Times New Roman" w:hAnsi="Times New Roman" w:cs="Times New Roman" w:hint="eastAsia"/>
          <w:szCs w:val="21"/>
        </w:rPr>
        <w:t xml:space="preserve">   </w:t>
      </w:r>
      <w:r>
        <w:rPr>
          <w:rFonts w:ascii="Times New Roman" w:hAnsi="Times New Roman" w:cs="Times New Roman" w:hint="eastAsia"/>
          <w:szCs w:val="21"/>
        </w:rPr>
        <w:t>固定资产转接保证金开户银行：中国银行重庆涪陵体育场支行</w:t>
      </w:r>
      <w:r>
        <w:rPr>
          <w:rFonts w:ascii="Times New Roman" w:hAnsi="Times New Roman" w:cs="Times New Roman" w:hint="eastAsia"/>
          <w:szCs w:val="21"/>
        </w:rPr>
        <w:t xml:space="preserve">   </w:t>
      </w:r>
      <w:r>
        <w:rPr>
          <w:rFonts w:ascii="Times New Roman" w:hAnsi="Times New Roman" w:cs="Times New Roman" w:hint="eastAsia"/>
          <w:szCs w:val="21"/>
        </w:rPr>
        <w:t>固定资产转接保证金账号：</w:t>
      </w:r>
      <w:r>
        <w:rPr>
          <w:rFonts w:ascii="Times New Roman" w:hAnsi="Times New Roman" w:cs="Times New Roman" w:hint="eastAsia"/>
          <w:szCs w:val="21"/>
        </w:rPr>
        <w:t xml:space="preserve">110201386720   </w:t>
      </w:r>
      <w:r>
        <w:rPr>
          <w:rFonts w:ascii="Times New Roman" w:hAnsi="Times New Roman" w:cs="Times New Roman" w:hint="eastAsia"/>
          <w:szCs w:val="21"/>
        </w:rPr>
        <w:t>固定资产转接保证金账户只接受银行转账或电汇方式转入，不接受现金或现金汇款（温馨提示：为避免因固定资产转接保证金到账时间延误，影响您竞买资格，建议您在固定资产转接保证金到账截止时间的</w:t>
      </w:r>
      <w:r>
        <w:rPr>
          <w:rFonts w:ascii="Times New Roman" w:hAnsi="Times New Roman" w:cs="Times New Roman" w:hint="eastAsia"/>
          <w:szCs w:val="21"/>
        </w:rPr>
        <w:t>1</w:t>
      </w:r>
      <w:r>
        <w:rPr>
          <w:rFonts w:ascii="Times New Roman" w:hAnsi="Times New Roman" w:cs="Times New Roman" w:hint="eastAsia"/>
          <w:szCs w:val="21"/>
        </w:rPr>
        <w:t>天之前交纳固定资产转接保证金。）</w:t>
      </w:r>
      <w:r>
        <w:rPr>
          <w:rFonts w:ascii="Times New Roman" w:hAnsi="Times New Roman" w:cs="Times New Roman" w:hint="eastAsia"/>
          <w:szCs w:val="21"/>
        </w:rPr>
        <w:t xml:space="preserve"> 3</w:t>
      </w:r>
      <w:r>
        <w:rPr>
          <w:rFonts w:ascii="Times New Roman" w:hAnsi="Times New Roman" w:cs="Times New Roman" w:hint="eastAsia"/>
          <w:szCs w:val="21"/>
        </w:rPr>
        <w:t>、如成功竞得，在采矿权成交确认书签订后</w:t>
      </w:r>
      <w:r>
        <w:rPr>
          <w:rFonts w:ascii="Times New Roman" w:hAnsi="Times New Roman" w:cs="Times New Roman" w:hint="eastAsia"/>
          <w:szCs w:val="21"/>
        </w:rPr>
        <w:t>30</w:t>
      </w:r>
      <w:r>
        <w:rPr>
          <w:rFonts w:ascii="Times New Roman" w:hAnsi="Times New Roman" w:cs="Times New Roman" w:hint="eastAsia"/>
          <w:szCs w:val="21"/>
        </w:rPr>
        <w:t>个工作日内，由出让人将竞得人交纳的原采矿权人固定资产转接保证金支付给原采矿权人，并协调新、旧采矿权人完成固定资产转接工作。如未竞得，未竞得人交纳的固定资产保证金在竞拍成交后</w:t>
      </w:r>
      <w:r>
        <w:rPr>
          <w:rFonts w:ascii="Times New Roman" w:hAnsi="Times New Roman" w:cs="Times New Roman" w:hint="eastAsia"/>
          <w:szCs w:val="21"/>
        </w:rPr>
        <w:t>3</w:t>
      </w:r>
      <w:r>
        <w:rPr>
          <w:rFonts w:ascii="Times New Roman" w:hAnsi="Times New Roman" w:cs="Times New Roman" w:hint="eastAsia"/>
          <w:szCs w:val="21"/>
        </w:rPr>
        <w:t>个工作日内办理退还手续，不计利息。</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二</w:t>
      </w:r>
      <w:r>
        <w:rPr>
          <w:rFonts w:ascii="Times New Roman" w:hAnsi="Times New Roman" w:cs="Times New Roman"/>
          <w:color w:val="222222"/>
          <w:szCs w:val="21"/>
        </w:rPr>
        <w:t>、提出异议的方式与途径</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重庆市涪陵区规划和自然资源局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重庆涪陵公共资源交易有限公司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639"/>
      </w:tblGrid>
      <w:tr w:rsidR="00A02C26">
        <w:trPr>
          <w:trHeight w:hRule="exact" w:val="4546"/>
        </w:trPr>
        <w:tc>
          <w:tcPr>
            <w:tcW w:w="9639" w:type="dxa"/>
          </w:tcPr>
          <w:p w:rsidR="00A02C26" w:rsidRDefault="00F72BBD">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p>
          <w:p w:rsidR="00A02C26" w:rsidRDefault="00A02C26">
            <w:pPr>
              <w:spacing w:line="600" w:lineRule="exact"/>
              <w:rPr>
                <w:rFonts w:ascii="Times New Roman" w:hAnsi="Times New Roman" w:cs="Times New Roman"/>
                <w:sz w:val="20"/>
                <w:szCs w:val="20"/>
                <w:u w:val="single"/>
              </w:rPr>
            </w:pPr>
          </w:p>
          <w:p w:rsidR="00A02C26" w:rsidRDefault="00A02C26">
            <w:pPr>
              <w:spacing w:line="600" w:lineRule="exact"/>
              <w:rPr>
                <w:rFonts w:ascii="Times New Roman" w:hAnsi="Times New Roman" w:cs="Times New Roman"/>
                <w:sz w:val="20"/>
                <w:szCs w:val="20"/>
                <w:u w:val="single"/>
              </w:rPr>
            </w:pPr>
          </w:p>
          <w:p w:rsidR="00A02C26" w:rsidRDefault="00A02C26">
            <w:pPr>
              <w:spacing w:line="600" w:lineRule="exact"/>
              <w:rPr>
                <w:rFonts w:ascii="Times New Roman" w:hAnsi="Times New Roman" w:cs="Times New Roman"/>
                <w:sz w:val="20"/>
                <w:szCs w:val="20"/>
                <w:u w:val="single"/>
              </w:rPr>
            </w:pPr>
          </w:p>
          <w:p w:rsidR="00A02C26" w:rsidRDefault="00F72BBD">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A02C26" w:rsidRDefault="00F72BBD">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A02C26" w:rsidRDefault="00A02C26">
            <w:pPr>
              <w:spacing w:line="240" w:lineRule="atLeast"/>
              <w:jc w:val="center"/>
              <w:rPr>
                <w:rFonts w:ascii="Times New Roman" w:hAnsi="Times New Roman" w:cs="Times New Roman"/>
                <w:sz w:val="20"/>
                <w:szCs w:val="20"/>
              </w:rPr>
            </w:pPr>
          </w:p>
          <w:p w:rsidR="00A02C26" w:rsidRDefault="00A02C26">
            <w:pPr>
              <w:spacing w:line="240" w:lineRule="atLeast"/>
              <w:jc w:val="center"/>
              <w:rPr>
                <w:rFonts w:ascii="Times New Roman" w:hAnsi="Times New Roman" w:cs="Times New Roman"/>
                <w:sz w:val="20"/>
                <w:szCs w:val="20"/>
              </w:rPr>
            </w:pPr>
          </w:p>
          <w:p w:rsidR="00A02C26" w:rsidRDefault="00F72BBD">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A02C26" w:rsidRDefault="00F72BBD">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涪陵区百胜镇百兴村张家湾建筑石料用灰岩矿</w:t>
      </w:r>
      <w:r>
        <w:rPr>
          <w:rFonts w:ascii="宋体" w:eastAsia="宋体" w:hAnsi="宋体" w:cs="宋体" w:hint="eastAsia"/>
          <w:szCs w:val="21"/>
        </w:rPr>
        <w:t>采矿权</w:t>
      </w:r>
      <w:r>
        <w:rPr>
          <w:rFonts w:ascii="Times New Roman" w:hAnsi="Times New Roman" w:cs="Times New Roman"/>
          <w:szCs w:val="21"/>
        </w:rPr>
        <w:t>竞买承诺书》</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附件三：《授权委托书》</w:t>
      </w:r>
    </w:p>
    <w:p w:rsidR="00A02C26" w:rsidRDefault="00F72BBD">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附件五：《采矿权成交确认书》模板</w:t>
      </w:r>
    </w:p>
    <w:p w:rsidR="00A02C26" w:rsidRDefault="00F72BBD">
      <w:pPr>
        <w:pageBreakBefore/>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lastRenderedPageBreak/>
        <w:t>涪陵区百胜镇百兴村、珍溪镇杉树湾村大半山建筑石料用灰岩矿采矿权</w:t>
      </w:r>
    </w:p>
    <w:p w:rsidR="00A02C26" w:rsidRDefault="00F72BBD">
      <w:pPr>
        <w:widowControl/>
        <w:spacing w:line="600" w:lineRule="exact"/>
        <w:jc w:val="center"/>
        <w:rPr>
          <w:rFonts w:ascii="Times New Roman" w:eastAsia="方正小标宋_GBK" w:hAnsi="Times New Roman"/>
          <w:sz w:val="28"/>
          <w:szCs w:val="28"/>
        </w:rPr>
      </w:pPr>
      <w:r>
        <w:rPr>
          <w:rFonts w:ascii="Times New Roman" w:eastAsia="方正小标宋_GBK" w:hAnsi="Times New Roman"/>
          <w:sz w:val="28"/>
          <w:szCs w:val="28"/>
        </w:rPr>
        <w:t>竞买须知</w:t>
      </w:r>
    </w:p>
    <w:p w:rsidR="00A02C26" w:rsidRDefault="00A02C26">
      <w:pPr>
        <w:widowControl/>
        <w:spacing w:line="360" w:lineRule="exact"/>
        <w:jc w:val="right"/>
        <w:rPr>
          <w:rFonts w:ascii="Times New Roman" w:hAnsi="Times New Roman"/>
          <w:szCs w:val="21"/>
        </w:rPr>
      </w:pPr>
    </w:p>
    <w:p w:rsidR="00A02C26" w:rsidRDefault="00F72BBD">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FLGC202204</w:t>
      </w:r>
    </w:p>
    <w:p w:rsidR="00A02C26" w:rsidRDefault="00F72BBD">
      <w:pPr>
        <w:spacing w:line="360" w:lineRule="exact"/>
        <w:ind w:firstLineChars="200" w:firstLine="420"/>
        <w:rPr>
          <w:rFonts w:ascii="Times New Roman" w:hAnsi="Times New Roman"/>
          <w:szCs w:val="21"/>
        </w:rPr>
      </w:pPr>
      <w:r>
        <w:rPr>
          <w:rFonts w:ascii="Times New Roman" w:hAnsi="Times New Roman" w:hint="eastAsia"/>
          <w:szCs w:val="21"/>
        </w:rPr>
        <w:t>涪陵区百胜镇百兴村、珍溪镇杉树湾村大半山建筑石料用灰岩矿</w:t>
      </w:r>
      <w:r>
        <w:rPr>
          <w:rFonts w:ascii="Times New Roman" w:hAnsi="Times New Roman"/>
          <w:szCs w:val="21"/>
        </w:rPr>
        <w:t>采矿权位于</w:t>
      </w:r>
      <w:r>
        <w:rPr>
          <w:rFonts w:ascii="Times New Roman" w:hAnsi="Times New Roman" w:hint="eastAsia"/>
          <w:szCs w:val="21"/>
        </w:rPr>
        <w:t>重庆市涪陵区百胜镇百兴村、珍溪镇杉树湾村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A02C26" w:rsidRDefault="00F72BBD">
      <w:pPr>
        <w:spacing w:line="360" w:lineRule="exact"/>
        <w:ind w:firstLineChars="200" w:firstLine="420"/>
        <w:rPr>
          <w:rFonts w:asciiTheme="minorEastAsia" w:hAnsiTheme="minorEastAsia"/>
          <w:szCs w:val="21"/>
        </w:rPr>
      </w:pPr>
      <w:r>
        <w:rPr>
          <w:rFonts w:ascii="Times New Roman" w:hAnsi="Times New Roman"/>
          <w:szCs w:val="21"/>
        </w:rPr>
        <w:t>本次</w:t>
      </w:r>
      <w:r>
        <w:rPr>
          <w:rFonts w:ascii="Times New Roman" w:hAnsi="Times New Roman" w:hint="eastAsia"/>
          <w:szCs w:val="21"/>
        </w:rPr>
        <w:t>公告</w:t>
      </w:r>
      <w:r>
        <w:rPr>
          <w:rFonts w:asciiTheme="minorEastAsia" w:hAnsiTheme="minorEastAsia"/>
          <w:szCs w:val="21"/>
        </w:rPr>
        <w:t>网址为：</w:t>
      </w:r>
      <w:r>
        <w:rPr>
          <w:rFonts w:asciiTheme="minorEastAsia" w:hAnsiTheme="minorEastAsia" w:hint="eastAsia"/>
          <w:szCs w:val="21"/>
        </w:rPr>
        <w:t>重庆涪陵公共资源交易有限公司</w:t>
      </w:r>
      <w:r>
        <w:rPr>
          <w:rFonts w:asciiTheme="minorEastAsia" w:hAnsiTheme="minorEastAsia"/>
          <w:szCs w:val="21"/>
        </w:rPr>
        <w:t>（</w:t>
      </w:r>
      <w:r>
        <w:rPr>
          <w:rFonts w:asciiTheme="minorEastAsia" w:hAnsiTheme="minorEastAsia" w:hint="eastAsia"/>
          <w:szCs w:val="21"/>
        </w:rPr>
        <w:t>https://www.cqggzy.com/fulingweb/</w:t>
      </w:r>
      <w:r>
        <w:rPr>
          <w:rFonts w:asciiTheme="minorEastAsia" w:hAnsiTheme="minorEastAsia"/>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rsidR="00A02C26" w:rsidRDefault="00F72BBD" w:rsidP="00A54F16">
      <w:pPr>
        <w:spacing w:line="360" w:lineRule="exact"/>
        <w:ind w:firstLineChars="200" w:firstLine="422"/>
        <w:rPr>
          <w:rFonts w:ascii="Times New Roman" w:hAnsi="Times New Roman"/>
          <w:b/>
          <w:bCs/>
          <w:szCs w:val="21"/>
        </w:rPr>
      </w:pPr>
      <w:r>
        <w:rPr>
          <w:rFonts w:ascii="Times New Roman" w:hAnsi="Times New Roman"/>
          <w:b/>
          <w:bCs/>
          <w:szCs w:val="21"/>
        </w:rPr>
        <w:t>一、出让采矿权基本情况</w:t>
      </w:r>
    </w:p>
    <w:p w:rsidR="00A02C26" w:rsidRDefault="00F72BBD">
      <w:pPr>
        <w:spacing w:line="360" w:lineRule="exact"/>
        <w:ind w:firstLineChars="200" w:firstLine="42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asciiTheme="minorEastAsia" w:hAnsiTheme="minorEastAsia" w:hint="eastAsia"/>
          <w:szCs w:val="21"/>
        </w:rPr>
        <w:t>2022年07月26日12时</w:t>
      </w:r>
      <w:r>
        <w:rPr>
          <w:rFonts w:asciiTheme="minorEastAsia" w:hAnsiTheme="minorEastAsia"/>
          <w:szCs w:val="21"/>
        </w:rPr>
        <w:t>-</w:t>
      </w:r>
      <w:r>
        <w:rPr>
          <w:rFonts w:asciiTheme="minorEastAsia" w:hAnsiTheme="minorEastAsia" w:hint="eastAsia"/>
          <w:szCs w:val="21"/>
        </w:rPr>
        <w:t>2022年08月23日12时</w:t>
      </w:r>
      <w:r>
        <w:rPr>
          <w:rFonts w:asciiTheme="minorEastAsia" w:hAnsiTheme="minorEastAsia"/>
          <w:szCs w:val="21"/>
        </w:rPr>
        <w:t>；</w:t>
      </w:r>
    </w:p>
    <w:p w:rsidR="00A02C26" w:rsidRDefault="00F72BBD">
      <w:pPr>
        <w:spacing w:line="360" w:lineRule="exact"/>
        <w:ind w:firstLineChars="200" w:firstLine="420"/>
        <w:rPr>
          <w:rFonts w:ascii="Times New Roman" w:hAnsi="Times New Roman"/>
          <w:b/>
          <w:bCs/>
          <w:szCs w:val="21"/>
        </w:rPr>
      </w:pPr>
      <w:r>
        <w:rPr>
          <w:rFonts w:ascii="Times New Roman" w:hAnsi="Times New Roman"/>
          <w:szCs w:val="21"/>
        </w:rPr>
        <w:t>（二）采矿权名称（暂定名）：</w:t>
      </w:r>
      <w:r>
        <w:rPr>
          <w:rFonts w:ascii="Times New Roman" w:hAnsi="Times New Roman" w:hint="eastAsia"/>
          <w:szCs w:val="21"/>
        </w:rPr>
        <w:t>涪陵区百胜镇百兴村、珍溪镇杉树湾村大半山建筑石料用灰岩矿</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（三）地理位置：</w:t>
      </w:r>
      <w:r>
        <w:rPr>
          <w:rFonts w:ascii="Times New Roman" w:hAnsi="Times New Roman" w:hint="eastAsia"/>
          <w:szCs w:val="21"/>
        </w:rPr>
        <w:t>重庆市涪陵区百胜镇百兴村、珍溪镇杉树湾村</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（四）出让收益起始价：</w:t>
      </w:r>
      <w:r>
        <w:rPr>
          <w:rFonts w:ascii="Times New Roman" w:hAnsi="Times New Roman" w:hint="eastAsia"/>
          <w:szCs w:val="21"/>
        </w:rPr>
        <w:t>5934.6</w:t>
      </w:r>
      <w:r>
        <w:rPr>
          <w:rFonts w:ascii="Times New Roman" w:hAnsi="Times New Roman"/>
          <w:szCs w:val="21"/>
        </w:rPr>
        <w:t>万元；</w:t>
      </w:r>
    </w:p>
    <w:p w:rsidR="00A02C26" w:rsidRDefault="00F72BBD">
      <w:pPr>
        <w:spacing w:line="360" w:lineRule="exact"/>
        <w:ind w:firstLineChars="200" w:firstLine="420"/>
        <w:rPr>
          <w:rFonts w:ascii="Times New Roman" w:hAnsi="Times New Roman"/>
          <w:b/>
          <w:bCs/>
          <w:szCs w:val="21"/>
        </w:rPr>
      </w:pPr>
      <w:r>
        <w:rPr>
          <w:rFonts w:ascii="Times New Roman" w:hAnsi="Times New Roman"/>
          <w:szCs w:val="21"/>
        </w:rPr>
        <w:t>（五）矿区面积：</w:t>
      </w:r>
      <w:r>
        <w:rPr>
          <w:rFonts w:ascii="Times New Roman" w:hAnsi="Times New Roman" w:hint="eastAsia"/>
          <w:szCs w:val="21"/>
        </w:rPr>
        <w:t>0.4127</w:t>
      </w:r>
      <w:r>
        <w:rPr>
          <w:rFonts w:ascii="Times New Roman" w:hAnsi="Times New Roman"/>
          <w:szCs w:val="21"/>
        </w:rPr>
        <w:t>平方公里；</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（六）开采标高：</w:t>
      </w:r>
      <w:r>
        <w:rPr>
          <w:rFonts w:ascii="Times New Roman" w:hAnsi="Times New Roman" w:hint="eastAsia"/>
        </w:rPr>
        <w:t>+760</w:t>
      </w:r>
      <w:r>
        <w:rPr>
          <w:rFonts w:ascii="Times New Roman" w:hAnsi="Times New Roman" w:hint="eastAsia"/>
        </w:rPr>
        <w:t>米至</w:t>
      </w:r>
      <w:r>
        <w:rPr>
          <w:rFonts w:ascii="Times New Roman" w:hAnsi="Times New Roman" w:hint="eastAsia"/>
        </w:rPr>
        <w:t>+645</w:t>
      </w:r>
      <w:r>
        <w:rPr>
          <w:rFonts w:ascii="Times New Roman" w:hAnsi="Times New Roman" w:hint="eastAsia"/>
        </w:rPr>
        <w:t>米</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（七）开采矿种：</w:t>
      </w:r>
      <w:r>
        <w:rPr>
          <w:rFonts w:ascii="Times New Roman" w:hAnsi="Times New Roman" w:hint="eastAsia"/>
          <w:szCs w:val="21"/>
        </w:rPr>
        <w:t>建筑石料用灰岩</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（八）资源储量：</w:t>
      </w:r>
      <w:r>
        <w:rPr>
          <w:rFonts w:ascii="Times New Roman" w:hAnsi="Times New Roman" w:hint="eastAsia"/>
          <w:szCs w:val="21"/>
        </w:rPr>
        <w:t>1776.4</w:t>
      </w:r>
      <w:r>
        <w:rPr>
          <w:rFonts w:ascii="Times New Roman" w:hAnsi="Times New Roman" w:hint="eastAsia"/>
          <w:szCs w:val="21"/>
        </w:rPr>
        <w:t>万吨</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（九）生产规模：</w:t>
      </w:r>
      <w:r>
        <w:rPr>
          <w:rFonts w:ascii="Times New Roman" w:hAnsi="Times New Roman" w:hint="eastAsia"/>
          <w:szCs w:val="21"/>
        </w:rPr>
        <w:t>290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（十）采矿权出让年限：</w:t>
      </w:r>
      <w:r>
        <w:rPr>
          <w:rFonts w:ascii="Times New Roman" w:hAnsi="Times New Roman" w:hint="eastAsia"/>
          <w:szCs w:val="21"/>
        </w:rPr>
        <w:t>8.5</w:t>
      </w:r>
      <w:r>
        <w:rPr>
          <w:rFonts w:ascii="Times New Roman" w:hAnsi="Times New Roman"/>
          <w:szCs w:val="21"/>
        </w:rPr>
        <w:t>年；</w:t>
      </w:r>
    </w:p>
    <w:p w:rsidR="00A02C26" w:rsidRDefault="00F72BBD">
      <w:pPr>
        <w:spacing w:line="360" w:lineRule="exact"/>
        <w:ind w:firstLineChars="200" w:firstLine="420"/>
        <w:jc w:val="left"/>
        <w:rPr>
          <w:rFonts w:ascii="Times New Roman" w:hAnsi="Times New Roman"/>
          <w:szCs w:val="21"/>
        </w:rPr>
      </w:pPr>
      <w:r>
        <w:rPr>
          <w:rFonts w:ascii="Times New Roman" w:hAnsi="Times New Roman"/>
          <w:szCs w:val="21"/>
        </w:rPr>
        <w:t>（十一）矿区范围坐标（</w:t>
      </w:r>
      <w:r>
        <w:rPr>
          <w:rFonts w:ascii="Times New Roman" w:hAnsi="Times New Roman"/>
          <w:szCs w:val="21"/>
        </w:rPr>
        <w:t>2000</w:t>
      </w:r>
      <w:r>
        <w:rPr>
          <w:rFonts w:ascii="Times New Roman" w:hAnsi="Times New Roman"/>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13"/>
        <w:gridCol w:w="2778"/>
        <w:gridCol w:w="2655"/>
      </w:tblGrid>
      <w:tr w:rsidR="00A02C26">
        <w:trPr>
          <w:trHeight w:hRule="exact" w:val="510"/>
        </w:trPr>
        <w:tc>
          <w:tcPr>
            <w:tcW w:w="2513" w:type="dxa"/>
            <w:vAlign w:val="center"/>
          </w:tcPr>
          <w:p w:rsidR="00A02C26" w:rsidRDefault="00F72BBD">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rsidR="00A02C26" w:rsidRDefault="00F72BBD">
            <w:pPr>
              <w:spacing w:line="360" w:lineRule="exact"/>
              <w:jc w:val="center"/>
              <w:rPr>
                <w:rFonts w:ascii="Times New Roman" w:hAnsi="Times New Roman"/>
                <w:szCs w:val="21"/>
              </w:rPr>
            </w:pPr>
            <w:r>
              <w:rPr>
                <w:rFonts w:ascii="Times New Roman" w:hAnsi="Times New Roman"/>
                <w:szCs w:val="21"/>
              </w:rPr>
              <w:t>X</w:t>
            </w:r>
            <w:r>
              <w:rPr>
                <w:rFonts w:ascii="Times New Roman" w:hAnsi="Times New Roman"/>
                <w:szCs w:val="21"/>
              </w:rPr>
              <w:t>坐标</w:t>
            </w:r>
          </w:p>
        </w:tc>
        <w:tc>
          <w:tcPr>
            <w:tcW w:w="2655" w:type="dxa"/>
            <w:vAlign w:val="center"/>
          </w:tcPr>
          <w:p w:rsidR="00A02C26" w:rsidRDefault="00F72BBD">
            <w:pPr>
              <w:spacing w:line="360" w:lineRule="exact"/>
              <w:jc w:val="center"/>
              <w:rPr>
                <w:rFonts w:ascii="Times New Roman" w:hAnsi="Times New Roman"/>
                <w:szCs w:val="21"/>
              </w:rPr>
            </w:pPr>
            <w:r>
              <w:rPr>
                <w:rFonts w:ascii="Times New Roman" w:hAnsi="Times New Roman"/>
                <w:szCs w:val="21"/>
              </w:rPr>
              <w:t>Y</w:t>
            </w:r>
            <w:r>
              <w:rPr>
                <w:rFonts w:ascii="Times New Roman" w:hAnsi="Times New Roman"/>
                <w:szCs w:val="21"/>
              </w:rPr>
              <w:t>坐标</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1</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3316781.02</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36444581.83</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lastRenderedPageBreak/>
              <w:t>2</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3316599.00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36444811.00</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3316350.00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36444680.00</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4</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3316325.00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36444602.00</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5</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3315864.93</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36444544.80</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6</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3316276.30</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36444026.91</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7</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3316347.37</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36444054.59</w:t>
            </w:r>
          </w:p>
        </w:tc>
      </w:tr>
      <w:tr w:rsidR="00A02C26">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8</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3316680.99</w:t>
            </w:r>
          </w:p>
        </w:tc>
        <w:tc>
          <w:tcPr>
            <w:tcW w:w="360" w:type="dxa"/>
          </w:tcPr>
          <w:p w:rsidR="00A02C26" w:rsidRDefault="00F72BBD">
            <w:pPr>
              <w:spacing w:line="360" w:lineRule="exact"/>
              <w:jc w:val="center"/>
              <w:rPr>
                <w:rFonts w:ascii="Times New Roman" w:hAnsi="Times New Roman"/>
                <w:szCs w:val="21"/>
              </w:rPr>
            </w:pPr>
            <w:r>
              <w:rPr>
                <w:rFonts w:ascii="Times New Roman" w:hAnsi="Times New Roman" w:hint="eastAsia"/>
                <w:szCs w:val="21"/>
              </w:rPr>
              <w:t>36444095.98</w:t>
            </w:r>
          </w:p>
        </w:tc>
      </w:tr>
    </w:tbl>
    <w:p w:rsidR="00A02C26" w:rsidRDefault="00F72BBD" w:rsidP="00A54F16">
      <w:pPr>
        <w:spacing w:line="360" w:lineRule="exact"/>
        <w:ind w:firstLineChars="220" w:firstLine="464"/>
        <w:rPr>
          <w:rFonts w:ascii="Times New Roman" w:hAnsi="Times New Roman"/>
          <w:szCs w:val="21"/>
        </w:rPr>
      </w:pPr>
      <w:r>
        <w:rPr>
          <w:rFonts w:ascii="Times New Roman" w:hAnsi="Times New Roman"/>
          <w:b/>
          <w:bCs/>
          <w:szCs w:val="21"/>
        </w:rPr>
        <w:t>二、出让人、有关机构联系方式</w:t>
      </w:r>
      <w:r>
        <w:rPr>
          <w:rFonts w:ascii="Times New Roman" w:hAnsi="Times New Roman"/>
          <w:b/>
          <w:bCs/>
          <w:szCs w:val="21"/>
        </w:rPr>
        <w:t xml:space="preserve"> </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（一）出让人及承办机构</w:t>
      </w:r>
      <w:r>
        <w:rPr>
          <w:rFonts w:ascii="Times New Roman" w:hAnsi="Times New Roman"/>
          <w:szCs w:val="21"/>
        </w:rPr>
        <w:t xml:space="preserve"> </w:t>
      </w:r>
    </w:p>
    <w:p w:rsidR="00A02C26" w:rsidRDefault="00F72BBD">
      <w:pPr>
        <w:spacing w:line="360" w:lineRule="exact"/>
        <w:ind w:firstLineChars="200" w:firstLine="420"/>
        <w:rPr>
          <w:rFonts w:asciiTheme="minorEastAsia" w:hAnsiTheme="minorEastAsia"/>
          <w:szCs w:val="21"/>
        </w:rPr>
      </w:pPr>
      <w:r>
        <w:rPr>
          <w:rFonts w:asciiTheme="minorEastAsia" w:hAnsiTheme="minorEastAsia"/>
          <w:szCs w:val="21"/>
        </w:rPr>
        <w:t>本次采矿权出让人为</w:t>
      </w:r>
      <w:r>
        <w:rPr>
          <w:rFonts w:asciiTheme="minorEastAsia" w:hAnsiTheme="minorEastAsia" w:hint="eastAsia"/>
          <w:szCs w:val="21"/>
        </w:rPr>
        <w:t>重庆市涪陵区规划和自然资源局</w:t>
      </w:r>
      <w:r>
        <w:rPr>
          <w:rFonts w:asciiTheme="minorEastAsia" w:hAnsiTheme="minorEastAsia"/>
          <w:szCs w:val="21"/>
        </w:rPr>
        <w:t>，采矿权出让承办机构为</w:t>
      </w:r>
      <w:r>
        <w:rPr>
          <w:rFonts w:asciiTheme="minorEastAsia" w:hAnsiTheme="minorEastAsia" w:hint="eastAsia"/>
          <w:szCs w:val="21"/>
        </w:rPr>
        <w:t>重庆涪陵公共资源交易有限公司</w:t>
      </w:r>
      <w:r>
        <w:rPr>
          <w:rFonts w:asciiTheme="minorEastAsia" w:hAnsiTheme="minorEastAsia"/>
          <w:szCs w:val="21"/>
        </w:rPr>
        <w:t>。</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（二）出让人及有关机构联系方式</w:t>
      </w:r>
      <w:r>
        <w:rPr>
          <w:rFonts w:ascii="Times New Roman" w:hAnsi="Times New Roman"/>
          <w:szCs w:val="21"/>
        </w:rPr>
        <w:t xml:space="preserve"> </w:t>
      </w:r>
    </w:p>
    <w:p w:rsidR="00A02C26" w:rsidRDefault="00F72BBD">
      <w:pPr>
        <w:spacing w:line="360" w:lineRule="exact"/>
        <w:ind w:firstLineChars="200" w:firstLine="420"/>
        <w:rPr>
          <w:rFonts w:asciiTheme="minorEastAsia" w:hAnsiTheme="minorEastAsia"/>
          <w:szCs w:val="21"/>
        </w:rPr>
      </w:pPr>
      <w:r>
        <w:rPr>
          <w:rFonts w:ascii="Times New Roman" w:hAnsi="Times New Roman"/>
          <w:szCs w:val="21"/>
        </w:rPr>
        <w:t>1</w:t>
      </w:r>
      <w:r>
        <w:rPr>
          <w:rFonts w:ascii="Times New Roman" w:hAnsi="Times New Roman"/>
          <w:szCs w:val="21"/>
        </w:rPr>
        <w:t>、</w:t>
      </w:r>
      <w:r>
        <w:rPr>
          <w:rFonts w:asciiTheme="minorEastAsia" w:hAnsiTheme="minorEastAsia" w:hint="eastAsia"/>
          <w:szCs w:val="21"/>
        </w:rPr>
        <w:t>重庆市涪陵区规划和自然资源局</w:t>
      </w:r>
      <w:r>
        <w:rPr>
          <w:rFonts w:asciiTheme="minorEastAsia" w:hAnsiTheme="minorEastAsia"/>
          <w:szCs w:val="21"/>
        </w:rPr>
        <w:t>联系方式</w:t>
      </w:r>
    </w:p>
    <w:p w:rsidR="00A02C26" w:rsidRDefault="00F72BBD">
      <w:pPr>
        <w:spacing w:line="360" w:lineRule="exact"/>
        <w:ind w:firstLineChars="200" w:firstLine="420"/>
        <w:rPr>
          <w:rFonts w:asciiTheme="minorEastAsia" w:hAnsiTheme="minorEastAsia"/>
          <w:szCs w:val="21"/>
        </w:rPr>
      </w:pPr>
      <w:r>
        <w:rPr>
          <w:rFonts w:asciiTheme="minorEastAsia" w:hAnsiTheme="minorEastAsia"/>
          <w:szCs w:val="21"/>
        </w:rPr>
        <w:t>地址：</w:t>
      </w:r>
      <w:r>
        <w:rPr>
          <w:rFonts w:asciiTheme="minorEastAsia" w:hAnsiTheme="minorEastAsia" w:cs="宋体" w:hint="eastAsia"/>
          <w:szCs w:val="21"/>
        </w:rPr>
        <w:t>重庆市涪陵区体育南路7号</w:t>
      </w:r>
      <w:r>
        <w:rPr>
          <w:rFonts w:asciiTheme="minorEastAsia" w:hAnsiTheme="minorEastAsia"/>
          <w:szCs w:val="21"/>
        </w:rPr>
        <w:t>，联系人：</w:t>
      </w:r>
      <w:r>
        <w:rPr>
          <w:rFonts w:asciiTheme="minorEastAsia" w:hAnsiTheme="minorEastAsia" w:cs="宋体" w:hint="eastAsia"/>
          <w:szCs w:val="21"/>
        </w:rPr>
        <w:t>游老师</w:t>
      </w:r>
      <w:r>
        <w:rPr>
          <w:rFonts w:asciiTheme="minorEastAsia" w:hAnsiTheme="minorEastAsia"/>
          <w:szCs w:val="21"/>
        </w:rPr>
        <w:t>，联系电话：</w:t>
      </w:r>
      <w:r>
        <w:rPr>
          <w:rFonts w:asciiTheme="minorEastAsia" w:hAnsiTheme="minorEastAsia" w:hint="eastAsia"/>
          <w:szCs w:val="21"/>
        </w:rPr>
        <w:t>023-72279378</w:t>
      </w:r>
    </w:p>
    <w:p w:rsidR="00A02C26" w:rsidRDefault="00F72BBD">
      <w:pPr>
        <w:spacing w:line="360" w:lineRule="exact"/>
        <w:ind w:firstLineChars="200" w:firstLine="420"/>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重庆涪陵公共资源交易有限公司</w:t>
      </w:r>
      <w:r>
        <w:rPr>
          <w:rFonts w:asciiTheme="minorEastAsia" w:hAnsiTheme="minorEastAsia"/>
          <w:szCs w:val="21"/>
        </w:rPr>
        <w:t>联系方式</w:t>
      </w:r>
    </w:p>
    <w:p w:rsidR="00A02C26" w:rsidRDefault="00F72BBD">
      <w:pPr>
        <w:spacing w:line="360" w:lineRule="exact"/>
        <w:ind w:firstLineChars="200" w:firstLine="420"/>
        <w:rPr>
          <w:rFonts w:asciiTheme="minorEastAsia" w:hAnsiTheme="minorEastAsia"/>
          <w:szCs w:val="21"/>
        </w:rPr>
      </w:pPr>
      <w:r>
        <w:rPr>
          <w:rFonts w:asciiTheme="minorEastAsia" w:hAnsiTheme="minorEastAsia"/>
          <w:szCs w:val="21"/>
        </w:rPr>
        <w:t>地址：</w:t>
      </w:r>
      <w:r>
        <w:rPr>
          <w:rFonts w:asciiTheme="minorEastAsia" w:hAnsiTheme="minorEastAsia" w:hint="eastAsia"/>
          <w:szCs w:val="21"/>
        </w:rPr>
        <w:t>重庆市涪陵新区太白大道34号汇智国际大厦1楼</w:t>
      </w:r>
      <w:r>
        <w:rPr>
          <w:rFonts w:asciiTheme="minorEastAsia" w:hAnsiTheme="minorEastAsia"/>
          <w:szCs w:val="21"/>
        </w:rPr>
        <w:t>，联系人：</w:t>
      </w:r>
      <w:r>
        <w:rPr>
          <w:rFonts w:asciiTheme="minorEastAsia" w:hAnsiTheme="minorEastAsia" w:hint="eastAsia"/>
          <w:szCs w:val="21"/>
        </w:rPr>
        <w:t>李老师</w:t>
      </w:r>
      <w:r>
        <w:rPr>
          <w:rFonts w:asciiTheme="minorEastAsia" w:hAnsiTheme="minorEastAsia"/>
          <w:szCs w:val="21"/>
        </w:rPr>
        <w:t>，联系电话：</w:t>
      </w:r>
      <w:r>
        <w:rPr>
          <w:rFonts w:asciiTheme="minorEastAsia" w:hAnsiTheme="minorEastAsia" w:hint="eastAsia"/>
          <w:szCs w:val="21"/>
        </w:rPr>
        <w:t>15730763215</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三、竞买申请人准入条件</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（一）竞买申请人须为营利法人；</w:t>
      </w:r>
    </w:p>
    <w:p w:rsidR="00A02C26" w:rsidRDefault="00F72BBD">
      <w:pPr>
        <w:spacing w:line="360" w:lineRule="exact"/>
        <w:ind w:firstLineChars="200" w:firstLine="420"/>
        <w:rPr>
          <w:rFonts w:ascii="Times New Roman" w:hAnsi="Times New Roman"/>
          <w:szCs w:val="21"/>
        </w:rPr>
      </w:pPr>
      <w:r>
        <w:rPr>
          <w:rFonts w:ascii="Times New Roman" w:hAnsi="Times New Roman"/>
          <w:szCs w:val="21"/>
        </w:rPr>
        <w:t>（二）竞买申请人属于以下情形之一的不得参与竞买：</w:t>
      </w:r>
    </w:p>
    <w:p w:rsidR="00A02C26" w:rsidRDefault="00F72BBD">
      <w:pPr>
        <w:spacing w:line="360" w:lineRule="exact"/>
        <w:ind w:firstLineChars="300" w:firstLine="630"/>
        <w:rPr>
          <w:rFonts w:ascii="Times New Roman" w:hAnsi="Times New Roman"/>
          <w:szCs w:val="21"/>
        </w:rPr>
      </w:pPr>
      <w:r>
        <w:rPr>
          <w:rFonts w:ascii="Times New Roman" w:hAnsi="Times New Roman" w:hint="eastAsia"/>
          <w:szCs w:val="21"/>
        </w:rPr>
        <w:t>1</w:t>
      </w:r>
      <w:r>
        <w:rPr>
          <w:rFonts w:ascii="Times New Roman" w:hAnsi="Times New Roman" w:hint="eastAsia"/>
          <w:szCs w:val="21"/>
        </w:rPr>
        <w:t>、在自然资源部矿业权人勘查开采信息公示系统的“矿业权人异常名录”“矿业权人严重违法名单”内；</w:t>
      </w:r>
    </w:p>
    <w:p w:rsidR="00A02C26" w:rsidRDefault="00F72BBD">
      <w:pPr>
        <w:spacing w:line="360" w:lineRule="exact"/>
        <w:ind w:firstLineChars="300" w:firstLine="630"/>
        <w:rPr>
          <w:rFonts w:ascii="Times New Roman" w:hAnsi="Times New Roman"/>
          <w:szCs w:val="21"/>
        </w:rPr>
      </w:pPr>
      <w:r>
        <w:rPr>
          <w:rFonts w:ascii="Times New Roman" w:hAnsi="Times New Roman" w:hint="eastAsia"/>
          <w:szCs w:val="21"/>
        </w:rPr>
        <w:t>2.</w:t>
      </w:r>
      <w:r>
        <w:rPr>
          <w:rFonts w:ascii="Times New Roman" w:hAnsi="Times New Roman" w:hint="eastAsia"/>
          <w:szCs w:val="21"/>
        </w:rPr>
        <w:t>通过“信用中国”查询，在自然资源部联合惩戒备忘录或重庆市信用惩戒严重失信主体“黑名单”内限制禁止参与采矿权出让的；</w:t>
      </w:r>
    </w:p>
    <w:p w:rsidR="00A02C26" w:rsidRDefault="00F72BBD">
      <w:pPr>
        <w:spacing w:line="360" w:lineRule="exact"/>
        <w:ind w:firstLineChars="300" w:firstLine="630"/>
        <w:rPr>
          <w:rFonts w:ascii="Times New Roman" w:hAnsi="Times New Roman"/>
          <w:szCs w:val="21"/>
        </w:rPr>
      </w:pPr>
      <w:r>
        <w:rPr>
          <w:rFonts w:ascii="Times New Roman" w:hAnsi="Times New Roman" w:hint="eastAsia"/>
          <w:szCs w:val="21"/>
        </w:rPr>
        <w:t>3.</w:t>
      </w:r>
      <w:r>
        <w:rPr>
          <w:rFonts w:ascii="Times New Roman" w:hAnsi="Times New Roman" w:hint="eastAsia"/>
          <w:szCs w:val="21"/>
        </w:rPr>
        <w:t>被吊销采矿许可证之日起</w:t>
      </w:r>
      <w:r>
        <w:rPr>
          <w:rFonts w:ascii="Times New Roman" w:hAnsi="Times New Roman" w:hint="eastAsia"/>
          <w:szCs w:val="21"/>
        </w:rPr>
        <w:t>2</w:t>
      </w:r>
      <w:r>
        <w:rPr>
          <w:rFonts w:ascii="Times New Roman" w:hAnsi="Times New Roman" w:hint="eastAsia"/>
          <w:szCs w:val="21"/>
        </w:rPr>
        <w:t>年内。</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四、报名申请</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1</w:t>
      </w:r>
      <w:r>
        <w:rPr>
          <w:rFonts w:ascii="Times New Roman" w:hAnsi="Times New Roman" w:cs="Times New Roman"/>
          <w:szCs w:val="21"/>
        </w:rPr>
        <w:t>、报名时间：</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07</w:t>
      </w:r>
      <w:r>
        <w:rPr>
          <w:rFonts w:ascii="Times New Roman" w:hAnsi="Times New Roman" w:cs="Times New Roman" w:hint="eastAsia"/>
          <w:szCs w:val="21"/>
        </w:rPr>
        <w:t>月</w:t>
      </w:r>
      <w:r>
        <w:rPr>
          <w:rFonts w:ascii="Times New Roman" w:hAnsi="Times New Roman" w:cs="Times New Roman" w:hint="eastAsia"/>
          <w:szCs w:val="21"/>
        </w:rPr>
        <w:t>26</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重庆涪陵公共资源交易有限公司</w:t>
      </w:r>
      <w:r>
        <w:rPr>
          <w:rFonts w:ascii="Times New Roman" w:hAnsi="Times New Roman" w:cs="Times New Roman"/>
          <w:szCs w:val="21"/>
        </w:rPr>
        <w:t>。</w:t>
      </w:r>
    </w:p>
    <w:p w:rsidR="00A02C26" w:rsidRDefault="00F72BBD">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李老师</w:t>
      </w:r>
      <w:r>
        <w:rPr>
          <w:rFonts w:ascii="Times New Roman" w:hAnsi="Times New Roman" w:cs="Times New Roman"/>
          <w:szCs w:val="21"/>
        </w:rPr>
        <w:t>，联系电话：</w:t>
      </w:r>
      <w:r>
        <w:rPr>
          <w:rFonts w:ascii="Times New Roman" w:hAnsi="Times New Roman" w:cs="Times New Roman" w:hint="eastAsia"/>
          <w:szCs w:val="21"/>
        </w:rPr>
        <w:t>15730763215</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重庆涪陵公共资源交易有限公司</w:t>
      </w:r>
      <w:r>
        <w:rPr>
          <w:rFonts w:ascii="Times New Roman" w:hAnsi="Times New Roman" w:cs="Times New Roman"/>
          <w:szCs w:val="21"/>
        </w:rPr>
        <w:t>不接受传真件、邮件、电子邮件等竞买申请，提交复印件的应于报名时提交原件供核对：</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7F6F2A"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7</w:t>
      </w:r>
      <w:r>
        <w:rPr>
          <w:rFonts w:ascii="Times New Roman" w:hAnsi="Times New Roman" w:cs="Times New Roman" w:hint="eastAsia"/>
          <w:szCs w:val="21"/>
        </w:rPr>
        <w:t>、保证金（竞买保证金和固定资产转接保证金）缴款凭据（复印件</w:t>
      </w:r>
      <w:r>
        <w:rPr>
          <w:rFonts w:ascii="Times New Roman" w:hAnsi="Times New Roman" w:cs="Times New Roman" w:hint="eastAsia"/>
          <w:szCs w:val="21"/>
        </w:rPr>
        <w:t>2</w:t>
      </w:r>
      <w:r>
        <w:rPr>
          <w:rFonts w:ascii="Times New Roman" w:hAnsi="Times New Roman" w:cs="Times New Roman" w:hint="eastAsia"/>
          <w:szCs w:val="21"/>
        </w:rPr>
        <w:t>份，加盖公章）；</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8</w:t>
      </w:r>
      <w:r>
        <w:rPr>
          <w:rFonts w:ascii="Times New Roman" w:hAnsi="Times New Roman" w:cs="Times New Roman" w:hint="eastAsia"/>
          <w:szCs w:val="21"/>
        </w:rPr>
        <w:t>、区规划和自然资源局出具的固定资产权属所有人证明（原件</w:t>
      </w:r>
      <w:r>
        <w:rPr>
          <w:rFonts w:ascii="Times New Roman" w:hAnsi="Times New Roman" w:cs="Times New Roman" w:hint="eastAsia"/>
          <w:szCs w:val="21"/>
        </w:rPr>
        <w:t>1</w:t>
      </w:r>
      <w:r>
        <w:rPr>
          <w:rFonts w:ascii="Times New Roman" w:hAnsi="Times New Roman" w:cs="Times New Roman" w:hint="eastAsia"/>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593</w:t>
      </w:r>
      <w:r>
        <w:rPr>
          <w:rFonts w:ascii="Times New Roman" w:hAnsi="Times New Roman" w:cs="Times New Roman"/>
          <w:szCs w:val="21"/>
        </w:rPr>
        <w:t>万元（大写：</w:t>
      </w:r>
      <w:r>
        <w:rPr>
          <w:rFonts w:ascii="宋体" w:eastAsia="宋体" w:hAnsi="宋体" w:cs="宋体" w:hint="eastAsia"/>
          <w:szCs w:val="21"/>
        </w:rPr>
        <w:t>伍佰玖拾叁万元整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重庆涪陵公共资源交易有限公司</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A02C26" w:rsidRDefault="00A02C26">
      <w:pPr>
        <w:spacing w:line="360" w:lineRule="exact"/>
        <w:ind w:firstLineChars="200" w:firstLine="420"/>
        <w:rPr>
          <w:rFonts w:ascii="Times New Roman" w:hAnsi="Times New Roman" w:cs="Times New Roman"/>
          <w:szCs w:val="21"/>
        </w:rPr>
      </w:pP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保证金户名：重庆涪陵公共资源交易有限公司</w:t>
      </w:r>
      <w:r>
        <w:rPr>
          <w:rFonts w:ascii="Times New Roman" w:hAnsi="Times New Roman" w:cs="Times New Roman" w:hint="eastAsia"/>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开户行：重庆农村商业银行股份有限公司涪陵分行</w:t>
      </w:r>
      <w:r>
        <w:rPr>
          <w:rFonts w:ascii="Times New Roman" w:hAnsi="Times New Roman" w:cs="Times New Roman" w:hint="eastAsia"/>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2417010120010023891</w:t>
      </w:r>
      <w:r>
        <w:rPr>
          <w:rFonts w:ascii="Times New Roman" w:hAnsi="Times New Roman" w:cs="Times New Roman" w:hint="eastAsia"/>
          <w:szCs w:val="21"/>
        </w:rPr>
        <w:t>。</w:t>
      </w:r>
    </w:p>
    <w:p w:rsidR="00A02C26" w:rsidRDefault="00A02C26">
      <w:pPr>
        <w:spacing w:line="360" w:lineRule="exact"/>
        <w:ind w:firstLineChars="200" w:firstLine="420"/>
        <w:rPr>
          <w:rFonts w:ascii="Times New Roman" w:hAnsi="Times New Roman" w:cs="Times New Roman"/>
          <w:szCs w:val="21"/>
        </w:rPr>
      </w:pP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保证金户名：重庆涪陵公共资源交易有限公司</w:t>
      </w:r>
      <w:r>
        <w:rPr>
          <w:rFonts w:ascii="Times New Roman" w:hAnsi="Times New Roman" w:cs="Times New Roman" w:hint="eastAsia"/>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开户行：招商银行重庆涪陵分行营业部</w:t>
      </w:r>
      <w:r>
        <w:rPr>
          <w:rFonts w:ascii="Times New Roman" w:hAnsi="Times New Roman" w:cs="Times New Roman" w:hint="eastAsia"/>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123913111110401</w:t>
      </w:r>
      <w:r>
        <w:rPr>
          <w:rFonts w:ascii="Times New Roman" w:hAnsi="Times New Roman" w:cs="Times New Roman" w:hint="eastAsia"/>
          <w:szCs w:val="21"/>
        </w:rPr>
        <w:t>。</w:t>
      </w:r>
    </w:p>
    <w:p w:rsidR="00A02C26" w:rsidRDefault="00A02C26">
      <w:pPr>
        <w:spacing w:line="360" w:lineRule="exact"/>
        <w:ind w:firstLineChars="200" w:firstLine="420"/>
        <w:rPr>
          <w:rFonts w:ascii="Times New Roman" w:hAnsi="Times New Roman" w:cs="Times New Roman"/>
          <w:szCs w:val="21"/>
        </w:rPr>
      </w:pP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w:t>
      </w:r>
      <w:r>
        <w:rPr>
          <w:rFonts w:ascii="Times New Roman" w:hAnsi="Times New Roman" w:cs="Times New Roman" w:hint="eastAsia"/>
          <w:szCs w:val="21"/>
        </w:rPr>
        <w:t>如成功竞得，已缴纳的保证金</w:t>
      </w:r>
      <w:r w:rsidR="00157D80">
        <w:rPr>
          <w:rFonts w:ascii="Times New Roman" w:hAnsi="Times New Roman" w:cs="Times New Roman" w:hint="eastAsia"/>
          <w:szCs w:val="21"/>
        </w:rPr>
        <w:t>应</w:t>
      </w:r>
      <w:r>
        <w:rPr>
          <w:rFonts w:ascii="Times New Roman" w:hAnsi="Times New Roman" w:cs="Times New Roman" w:hint="eastAsia"/>
          <w:szCs w:val="21"/>
        </w:rPr>
        <w:t>抵作采矿权出让收益，在出让合同签订后由竞得人向矿产资源所在地的税务部门申报，竞买保证金账户管理单位在规定期限内代竞得人向税务部门缴纳相关费款；如未竞得，可在成交日之后</w:t>
      </w:r>
      <w:r>
        <w:rPr>
          <w:rFonts w:ascii="Times New Roman" w:hAnsi="Times New Roman" w:cs="Times New Roman" w:hint="eastAsia"/>
          <w:szCs w:val="21"/>
        </w:rPr>
        <w:t>1</w:t>
      </w:r>
      <w:r>
        <w:rPr>
          <w:rFonts w:ascii="Times New Roman" w:hAnsi="Times New Roman" w:cs="Times New Roman" w:hint="eastAsia"/>
          <w:szCs w:val="21"/>
        </w:rPr>
        <w:t>个工作日内在竞买保证金账户管理单位办理退还手续，不计利息。</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五、</w:t>
      </w:r>
      <w:r>
        <w:rPr>
          <w:rFonts w:ascii="Times New Roman" w:hAnsi="Times New Roman" w:cs="Times New Roman" w:hint="eastAsia"/>
          <w:szCs w:val="21"/>
        </w:rPr>
        <w:t>采</w:t>
      </w:r>
      <w:r>
        <w:rPr>
          <w:rFonts w:ascii="Times New Roman" w:hAnsi="Times New Roman" w:cs="Times New Roman"/>
          <w:szCs w:val="21"/>
        </w:rPr>
        <w:t>矿权出让方式及时间</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15</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重庆涪陵公共资源交易有限公司</w:t>
      </w:r>
      <w:r>
        <w:rPr>
          <w:rFonts w:ascii="Times New Roman" w:hAnsi="Times New Roman" w:cs="Times New Roman"/>
          <w:szCs w:val="21"/>
        </w:rPr>
        <w:t>现场签订《采矿权出让成交确认书》。</w:t>
      </w:r>
    </w:p>
    <w:p w:rsidR="00A02C26" w:rsidRDefault="00F72BBD">
      <w:pPr>
        <w:spacing w:line="360" w:lineRule="exact"/>
        <w:ind w:firstLineChars="200" w:firstLine="42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rsidR="00A02C26" w:rsidRDefault="00F72BBD">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本宗采矿权成交确认后，采矿权出让收益分三期在连续三年内缴清。每期缴纳时间间隔在</w:t>
      </w:r>
      <w:r>
        <w:rPr>
          <w:rFonts w:ascii="Times New Roman" w:hAnsi="Times New Roman" w:cs="Times New Roman" w:hint="eastAsia"/>
          <w:szCs w:val="21"/>
        </w:rPr>
        <w:t>12</w:t>
      </w:r>
      <w:r>
        <w:rPr>
          <w:rFonts w:ascii="Times New Roman" w:hAnsi="Times New Roman" w:cs="Times New Roman" w:hint="eastAsia"/>
          <w:szCs w:val="21"/>
        </w:rPr>
        <w:t>个月内。首期缴纳金额比例为总出让收益的</w:t>
      </w:r>
      <w:r>
        <w:rPr>
          <w:rFonts w:ascii="Times New Roman" w:hAnsi="Times New Roman" w:cs="Times New Roman" w:hint="eastAsia"/>
          <w:szCs w:val="21"/>
        </w:rPr>
        <w:t>35%</w:t>
      </w:r>
      <w:r>
        <w:rPr>
          <w:rFonts w:ascii="Times New Roman" w:hAnsi="Times New Roman" w:cs="Times New Roman" w:hint="eastAsia"/>
          <w:szCs w:val="21"/>
        </w:rPr>
        <w:t>；第二期缴纳金额比例为总出让收益的</w:t>
      </w:r>
      <w:r>
        <w:rPr>
          <w:rFonts w:ascii="Times New Roman" w:hAnsi="Times New Roman" w:cs="Times New Roman" w:hint="eastAsia"/>
          <w:szCs w:val="21"/>
        </w:rPr>
        <w:t>34%</w:t>
      </w:r>
      <w:r>
        <w:rPr>
          <w:rFonts w:ascii="Times New Roman" w:hAnsi="Times New Roman" w:cs="Times New Roman" w:hint="eastAsia"/>
          <w:szCs w:val="21"/>
        </w:rPr>
        <w:t>；第三期缴纳金额比例为总出让收益的</w:t>
      </w:r>
      <w:r>
        <w:rPr>
          <w:rFonts w:ascii="Times New Roman" w:hAnsi="Times New Roman" w:cs="Times New Roman" w:hint="eastAsia"/>
          <w:szCs w:val="21"/>
        </w:rPr>
        <w:t>31%</w:t>
      </w:r>
      <w:r>
        <w:rPr>
          <w:rFonts w:ascii="Times New Roman" w:hAnsi="Times New Roman" w:cs="Times New Roman" w:hint="eastAsia"/>
          <w:szCs w:val="21"/>
        </w:rPr>
        <w:t>。</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八</w:t>
      </w:r>
      <w:r>
        <w:rPr>
          <w:rFonts w:ascii="Times New Roman" w:hAnsi="Times New Roman" w:cs="Times New Roman"/>
          <w:color w:val="222222"/>
          <w:szCs w:val="21"/>
        </w:rPr>
        <w:t>、交易中止或终止</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九</w:t>
      </w:r>
      <w:r>
        <w:rPr>
          <w:rFonts w:ascii="Times New Roman" w:hAnsi="Times New Roman" w:cs="Times New Roman"/>
          <w:color w:val="222222"/>
          <w:szCs w:val="21"/>
        </w:rPr>
        <w:t>、违约责任</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w:t>
      </w:r>
      <w:r>
        <w:rPr>
          <w:rFonts w:ascii="Times New Roman" w:hAnsi="Times New Roman" w:cs="Times New Roman"/>
          <w:szCs w:val="21"/>
        </w:rPr>
        <w:t>其行为将被列入失信惩戒备忘录。</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w:t>
      </w:r>
      <w:r>
        <w:rPr>
          <w:rFonts w:ascii="Times New Roman" w:hAnsi="Times New Roman" w:cs="Times New Roman"/>
          <w:szCs w:val="21"/>
        </w:rPr>
        <w:lastRenderedPageBreak/>
        <w:t>书》的；</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A02C26" w:rsidRDefault="00F72BBD">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A02C26" w:rsidRDefault="00F72BBD">
      <w:pPr>
        <w:spacing w:line="360" w:lineRule="exact"/>
        <w:ind w:firstLineChars="200" w:firstLine="420"/>
        <w:rPr>
          <w:rFonts w:ascii="Times New Roman" w:hAnsi="Times New Roman" w:cs="Times New Roman"/>
          <w:color w:val="222222"/>
          <w:szCs w:val="21"/>
        </w:rPr>
      </w:pPr>
      <w:r>
        <w:t>十</w:t>
      </w:r>
      <w:r>
        <w:rPr>
          <w:rFonts w:ascii="Times New Roman" w:hAnsi="Times New Roman" w:cs="Times New Roman"/>
          <w:color w:val="222222"/>
          <w:szCs w:val="21"/>
        </w:rPr>
        <w:t>、注意事项</w:t>
      </w:r>
    </w:p>
    <w:p w:rsidR="00A02C26" w:rsidRDefault="00F72BBD">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A02C26" w:rsidRDefault="00F72BBD">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A02C26" w:rsidRDefault="00F72BBD">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lastRenderedPageBreak/>
        <w:t>（四）若竞得人竞得采矿权后，在办理采矿权登记所需要件时进行安全、环境评价等认定为不适宜开采的，按不成交处理；</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一</w:t>
      </w:r>
      <w:r>
        <w:rPr>
          <w:rFonts w:ascii="Times New Roman" w:hAnsi="Times New Roman" w:cs="Times New Roman"/>
          <w:color w:val="222222"/>
          <w:szCs w:val="21"/>
        </w:rPr>
        <w:t>、其他重要提示及要求</w:t>
      </w:r>
    </w:p>
    <w:p w:rsidR="00812C10"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一）该宗采矿权为已建矿山增划资源公开出让，竞得人必须利用已建矿山开采系统，包括场地、设备进行生产。竞买申请人须认真详读竞买须知，现场踏勘并详细了解出让范围及周边土地、山权、林权、道路、地下管线、水电供给、废渣占地堆放、地表附着物、工业广场、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812C10"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（二）截止</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6</w:t>
      </w:r>
      <w:r>
        <w:rPr>
          <w:rFonts w:ascii="Times New Roman" w:hAnsi="Times New Roman" w:cs="Times New Roman" w:hint="eastAsia"/>
          <w:szCs w:val="21"/>
        </w:rPr>
        <w:t>月</w:t>
      </w:r>
      <w:r>
        <w:rPr>
          <w:rFonts w:ascii="Times New Roman" w:hAnsi="Times New Roman" w:cs="Times New Roman" w:hint="eastAsia"/>
          <w:szCs w:val="21"/>
        </w:rPr>
        <w:t>2</w:t>
      </w:r>
      <w:r>
        <w:rPr>
          <w:rFonts w:ascii="Times New Roman" w:hAnsi="Times New Roman" w:cs="Times New Roman" w:hint="eastAsia"/>
          <w:szCs w:val="21"/>
        </w:rPr>
        <w:t>日，原矿区已出让剩余资源储量约</w:t>
      </w:r>
      <w:r>
        <w:rPr>
          <w:rFonts w:ascii="Times New Roman" w:hAnsi="Times New Roman" w:cs="Times New Roman" w:hint="eastAsia"/>
          <w:szCs w:val="21"/>
        </w:rPr>
        <w:t>1385.5</w:t>
      </w:r>
      <w:r>
        <w:rPr>
          <w:rFonts w:ascii="Times New Roman" w:hAnsi="Times New Roman" w:cs="Times New Roman" w:hint="eastAsia"/>
          <w:szCs w:val="21"/>
        </w:rPr>
        <w:t>万吨（最终以现场实际交接时，双方共同认定的储量或共同委托第三方机构核定的储量为准）。原矿区已出让剩余资源的价值按交付时剩余资源储量乘以评估资源单价（</w:t>
      </w:r>
      <w:r>
        <w:rPr>
          <w:rFonts w:ascii="Times New Roman" w:hAnsi="Times New Roman" w:cs="Times New Roman" w:hint="eastAsia"/>
          <w:szCs w:val="21"/>
        </w:rPr>
        <w:t>3.34</w:t>
      </w:r>
      <w:r>
        <w:rPr>
          <w:rFonts w:ascii="Times New Roman" w:hAnsi="Times New Roman" w:cs="Times New Roman" w:hint="eastAsia"/>
          <w:szCs w:val="21"/>
        </w:rPr>
        <w:t>元</w:t>
      </w:r>
      <w:r>
        <w:rPr>
          <w:rFonts w:ascii="Times New Roman" w:hAnsi="Times New Roman" w:cs="Times New Roman" w:hint="eastAsia"/>
          <w:szCs w:val="21"/>
        </w:rPr>
        <w:t>/</w:t>
      </w:r>
      <w:r>
        <w:rPr>
          <w:rFonts w:ascii="Times New Roman" w:hAnsi="Times New Roman" w:cs="Times New Roman" w:hint="eastAsia"/>
          <w:szCs w:val="21"/>
        </w:rPr>
        <w:t>吨）计算，已出让剩余资源价款于采矿权成交确认书签订后</w:t>
      </w:r>
      <w:r>
        <w:rPr>
          <w:rFonts w:ascii="Times New Roman" w:hAnsi="Times New Roman" w:cs="Times New Roman" w:hint="eastAsia"/>
          <w:szCs w:val="21"/>
        </w:rPr>
        <w:t>30</w:t>
      </w:r>
      <w:r>
        <w:rPr>
          <w:rFonts w:ascii="Times New Roman" w:hAnsi="Times New Roman" w:cs="Times New Roman" w:hint="eastAsia"/>
          <w:szCs w:val="21"/>
        </w:rPr>
        <w:t>个工作日内，由竞得人另行支付给原采矿权人。（三）原则上自采矿许可证发证之日起一年内投产，逾期投产的，除政府原因或者不可抗力外，出让人有权解除出让合同并重新公开出让。</w:t>
      </w:r>
    </w:p>
    <w:p w:rsidR="00812C10"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（四）竞得人须自行或委托编制矿山地质环境恢复治理和土地复垦方案并通过审查，同时按照《矿山地质环境保护规定》等相关规定履行矿山地质环境保护相关义务。</w:t>
      </w:r>
    </w:p>
    <w:p w:rsidR="00812C10"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（五）本矿山和同步出让的涪陵区百胜镇百兴村张家湾建筑石料用灰岩矿（序号</w:t>
      </w:r>
      <w:r>
        <w:rPr>
          <w:rFonts w:ascii="Times New Roman" w:hAnsi="Times New Roman" w:cs="Times New Roman" w:hint="eastAsia"/>
          <w:szCs w:val="21"/>
        </w:rPr>
        <w:t>FLGC202203</w:t>
      </w:r>
      <w:r>
        <w:rPr>
          <w:rFonts w:ascii="Times New Roman" w:hAnsi="Times New Roman" w:cs="Times New Roman" w:hint="eastAsia"/>
          <w:szCs w:val="21"/>
        </w:rPr>
        <w:t>）相邻的矿界系无缝衔接，且共用同一工业广场、道路及相关配套设施设备等，不可分割，因此两宗采矿权竞买方式设置为一并购买，竞买人需同时报名、同时竞买两宗采矿权，竞得后两个矿山需整体开发利用。</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（六）原采矿权人固定资产转接保证金交纳与规定：</w:t>
      </w:r>
      <w:r>
        <w:rPr>
          <w:rFonts w:ascii="Times New Roman" w:hAnsi="Times New Roman" w:cs="Times New Roman" w:hint="eastAsia"/>
          <w:szCs w:val="21"/>
        </w:rPr>
        <w:t xml:space="preserve"> 1</w:t>
      </w:r>
      <w:r>
        <w:rPr>
          <w:rFonts w:ascii="Times New Roman" w:hAnsi="Times New Roman" w:cs="Times New Roman" w:hint="eastAsia"/>
          <w:szCs w:val="21"/>
        </w:rPr>
        <w:t>、该宗采矿权为已建矿山增划资源公开出让，新竞得人需要同时对原采矿权人两个矿山（序号</w:t>
      </w:r>
      <w:r>
        <w:rPr>
          <w:rFonts w:ascii="Times New Roman" w:hAnsi="Times New Roman" w:cs="Times New Roman" w:hint="eastAsia"/>
          <w:szCs w:val="21"/>
        </w:rPr>
        <w:t>FLGC202203</w:t>
      </w:r>
      <w:r>
        <w:rPr>
          <w:rFonts w:ascii="Times New Roman" w:hAnsi="Times New Roman" w:cs="Times New Roman" w:hint="eastAsia"/>
          <w:szCs w:val="21"/>
        </w:rPr>
        <w:t>、</w:t>
      </w:r>
      <w:r>
        <w:rPr>
          <w:rFonts w:ascii="Times New Roman" w:hAnsi="Times New Roman" w:cs="Times New Roman" w:hint="eastAsia"/>
          <w:szCs w:val="21"/>
        </w:rPr>
        <w:t>FLGC202204</w:t>
      </w:r>
      <w:r>
        <w:rPr>
          <w:rFonts w:ascii="Times New Roman" w:hAnsi="Times New Roman" w:cs="Times New Roman" w:hint="eastAsia"/>
          <w:szCs w:val="21"/>
        </w:rPr>
        <w:t>）的固定资产进行转接。竞买申请人除须交纳竞买保证金外，在公告期截止前还须全额交纳原采矿权人两个矿山的固定资产市场评审价值共计</w:t>
      </w:r>
      <w:r>
        <w:rPr>
          <w:rFonts w:ascii="Times New Roman" w:hAnsi="Times New Roman" w:cs="Times New Roman" w:hint="eastAsia"/>
          <w:szCs w:val="21"/>
        </w:rPr>
        <w:t>115770.25</w:t>
      </w:r>
      <w:r>
        <w:rPr>
          <w:rFonts w:ascii="Times New Roman" w:hAnsi="Times New Roman" w:cs="Times New Roman" w:hint="eastAsia"/>
          <w:szCs w:val="21"/>
        </w:rPr>
        <w:t>万元至固定资产转接保证金账户，到账后由区规划和自然资源局出具资金往来结算票据，作为报名材料之一。未按时到帐的，不予受理竞买报名资格（原采矿权人参与本次竞买需持区规划自然资源局相关证明材料按竞买要求参与竞买）。</w:t>
      </w:r>
      <w:r>
        <w:rPr>
          <w:rFonts w:ascii="Times New Roman" w:hAnsi="Times New Roman" w:cs="Times New Roman" w:hint="eastAsia"/>
          <w:szCs w:val="21"/>
        </w:rPr>
        <w:t xml:space="preserve"> 2</w:t>
      </w:r>
      <w:r>
        <w:rPr>
          <w:rFonts w:ascii="Times New Roman" w:hAnsi="Times New Roman" w:cs="Times New Roman" w:hint="eastAsia"/>
          <w:szCs w:val="21"/>
        </w:rPr>
        <w:t>、竞买申请人应于公告期截止之前，向重庆市涪陵区规划和自然资源局指定的唯一账户交纳原采矿权人固定资产转接保证金人民币</w:t>
      </w:r>
      <w:r>
        <w:rPr>
          <w:rFonts w:ascii="Times New Roman" w:hAnsi="Times New Roman" w:cs="Times New Roman" w:hint="eastAsia"/>
          <w:szCs w:val="21"/>
        </w:rPr>
        <w:t>115770.25</w:t>
      </w:r>
      <w:r>
        <w:rPr>
          <w:rFonts w:ascii="Times New Roman" w:hAnsi="Times New Roman" w:cs="Times New Roman" w:hint="eastAsia"/>
          <w:szCs w:val="21"/>
        </w:rPr>
        <w:t>万元（大写：壹拾壹亿伍仟柒佰柒拾万贰仟伍佰元整）。竞买申请人交款时间以银行确认的到帐时间为准。竞买申请人交纳原采矿权人固定资产转接保证金到账截止时间为：</w:t>
      </w:r>
      <w:r>
        <w:rPr>
          <w:rFonts w:ascii="Times New Roman" w:hAnsi="Times New Roman" w:cs="Times New Roman" w:hint="eastAsia"/>
          <w:szCs w:val="21"/>
        </w:rPr>
        <w:t>2022</w:t>
      </w:r>
      <w:r>
        <w:rPr>
          <w:rFonts w:ascii="Times New Roman" w:hAnsi="Times New Roman" w:cs="Times New Roman" w:hint="eastAsia"/>
          <w:szCs w:val="21"/>
        </w:rPr>
        <w:t>年</w:t>
      </w:r>
      <w:r>
        <w:rPr>
          <w:rFonts w:ascii="Times New Roman" w:hAnsi="Times New Roman" w:cs="Times New Roman" w:hint="eastAsia"/>
          <w:szCs w:val="21"/>
        </w:rPr>
        <w:t>8</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12:00</w:t>
      </w:r>
      <w:r>
        <w:rPr>
          <w:rFonts w:ascii="Times New Roman" w:hAnsi="Times New Roman" w:cs="Times New Roman" w:hint="eastAsia"/>
          <w:szCs w:val="21"/>
        </w:rPr>
        <w:t>。固定资产转接保证金户名：重庆市涪陵区规划和自然资源局</w:t>
      </w:r>
      <w:r>
        <w:rPr>
          <w:rFonts w:ascii="Times New Roman" w:hAnsi="Times New Roman" w:cs="Times New Roman" w:hint="eastAsia"/>
          <w:szCs w:val="21"/>
        </w:rPr>
        <w:t xml:space="preserve">   </w:t>
      </w:r>
      <w:r>
        <w:rPr>
          <w:rFonts w:ascii="Times New Roman" w:hAnsi="Times New Roman" w:cs="Times New Roman" w:hint="eastAsia"/>
          <w:szCs w:val="21"/>
        </w:rPr>
        <w:t>固定资产转接保证金开户银行：中国银行重庆涪陵体育场支行</w:t>
      </w:r>
      <w:r>
        <w:rPr>
          <w:rFonts w:ascii="Times New Roman" w:hAnsi="Times New Roman" w:cs="Times New Roman" w:hint="eastAsia"/>
          <w:szCs w:val="21"/>
        </w:rPr>
        <w:t xml:space="preserve">   </w:t>
      </w:r>
      <w:r>
        <w:rPr>
          <w:rFonts w:ascii="Times New Roman" w:hAnsi="Times New Roman" w:cs="Times New Roman" w:hint="eastAsia"/>
          <w:szCs w:val="21"/>
        </w:rPr>
        <w:t>固定资产转接保证金账号：</w:t>
      </w:r>
      <w:r>
        <w:rPr>
          <w:rFonts w:ascii="Times New Roman" w:hAnsi="Times New Roman" w:cs="Times New Roman" w:hint="eastAsia"/>
          <w:szCs w:val="21"/>
        </w:rPr>
        <w:t xml:space="preserve">110201386720   </w:t>
      </w:r>
      <w:r>
        <w:rPr>
          <w:rFonts w:ascii="Times New Roman" w:hAnsi="Times New Roman" w:cs="Times New Roman" w:hint="eastAsia"/>
          <w:szCs w:val="21"/>
        </w:rPr>
        <w:t>固定资产转接保证金账户只接受银行转账或电汇方式转入，不接受现</w:t>
      </w:r>
      <w:r>
        <w:rPr>
          <w:rFonts w:ascii="Times New Roman" w:hAnsi="Times New Roman" w:cs="Times New Roman" w:hint="eastAsia"/>
          <w:szCs w:val="21"/>
        </w:rPr>
        <w:lastRenderedPageBreak/>
        <w:t>金或现金汇款（温馨提示：为避免因固定资产转接保证金到账时间延误，影响您竞买资格，建议您在固定资产转接保证金到账截止时间的</w:t>
      </w:r>
      <w:r>
        <w:rPr>
          <w:rFonts w:ascii="Times New Roman" w:hAnsi="Times New Roman" w:cs="Times New Roman" w:hint="eastAsia"/>
          <w:szCs w:val="21"/>
        </w:rPr>
        <w:t>1</w:t>
      </w:r>
      <w:r>
        <w:rPr>
          <w:rFonts w:ascii="Times New Roman" w:hAnsi="Times New Roman" w:cs="Times New Roman" w:hint="eastAsia"/>
          <w:szCs w:val="21"/>
        </w:rPr>
        <w:t>天之前交纳固定资产转接保证金。）</w:t>
      </w:r>
      <w:r>
        <w:rPr>
          <w:rFonts w:ascii="Times New Roman" w:hAnsi="Times New Roman" w:cs="Times New Roman" w:hint="eastAsia"/>
          <w:szCs w:val="21"/>
        </w:rPr>
        <w:t xml:space="preserve"> 3</w:t>
      </w:r>
      <w:r>
        <w:rPr>
          <w:rFonts w:ascii="Times New Roman" w:hAnsi="Times New Roman" w:cs="Times New Roman" w:hint="eastAsia"/>
          <w:szCs w:val="21"/>
        </w:rPr>
        <w:t>、如成功竞得，在采矿权成交确认书签订后</w:t>
      </w:r>
      <w:r>
        <w:rPr>
          <w:rFonts w:ascii="Times New Roman" w:hAnsi="Times New Roman" w:cs="Times New Roman" w:hint="eastAsia"/>
          <w:szCs w:val="21"/>
        </w:rPr>
        <w:t>30</w:t>
      </w:r>
      <w:r>
        <w:rPr>
          <w:rFonts w:ascii="Times New Roman" w:hAnsi="Times New Roman" w:cs="Times New Roman" w:hint="eastAsia"/>
          <w:szCs w:val="21"/>
        </w:rPr>
        <w:t>个工作日内，由出让人将竞得人交纳的原采矿权人固定资产转接保证金支付给原采矿权人，并协调新、旧采矿权人完成固定资产转接工作。如未竞得，未竞得人交纳的固定资产保证金在竞拍成交后</w:t>
      </w:r>
      <w:r>
        <w:rPr>
          <w:rFonts w:ascii="Times New Roman" w:hAnsi="Times New Roman" w:cs="Times New Roman" w:hint="eastAsia"/>
          <w:szCs w:val="21"/>
        </w:rPr>
        <w:t>3</w:t>
      </w:r>
      <w:r>
        <w:rPr>
          <w:rFonts w:ascii="Times New Roman" w:hAnsi="Times New Roman" w:cs="Times New Roman" w:hint="eastAsia"/>
          <w:szCs w:val="21"/>
        </w:rPr>
        <w:t>个工作日内办理退还手续，不计利息。</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十</w:t>
      </w:r>
      <w:r>
        <w:rPr>
          <w:rFonts w:ascii="Times New Roman" w:hAnsi="Times New Roman" w:cs="Times New Roman" w:hint="eastAsia"/>
          <w:color w:val="222222"/>
          <w:szCs w:val="21"/>
        </w:rPr>
        <w:t>二</w:t>
      </w:r>
      <w:r>
        <w:rPr>
          <w:rFonts w:ascii="Times New Roman" w:hAnsi="Times New Roman" w:cs="Times New Roman"/>
          <w:color w:val="222222"/>
          <w:szCs w:val="21"/>
        </w:rPr>
        <w:t>、提出异议的方式与途径</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重庆市涪陵区规划和自然资源局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重庆涪陵公共资源交易有限公司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639"/>
      </w:tblGrid>
      <w:tr w:rsidR="00A02C26">
        <w:trPr>
          <w:trHeight w:hRule="exact" w:val="4546"/>
        </w:trPr>
        <w:tc>
          <w:tcPr>
            <w:tcW w:w="9639" w:type="dxa"/>
          </w:tcPr>
          <w:p w:rsidR="00A02C26" w:rsidRDefault="00F72BBD">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p>
          <w:p w:rsidR="00A02C26" w:rsidRDefault="00A02C26">
            <w:pPr>
              <w:spacing w:line="600" w:lineRule="exact"/>
              <w:rPr>
                <w:rFonts w:ascii="Times New Roman" w:hAnsi="Times New Roman" w:cs="Times New Roman"/>
                <w:sz w:val="20"/>
                <w:szCs w:val="20"/>
                <w:u w:val="single"/>
              </w:rPr>
            </w:pPr>
          </w:p>
          <w:p w:rsidR="00A02C26" w:rsidRDefault="00A02C26">
            <w:pPr>
              <w:spacing w:line="600" w:lineRule="exact"/>
              <w:rPr>
                <w:rFonts w:ascii="Times New Roman" w:hAnsi="Times New Roman" w:cs="Times New Roman"/>
                <w:sz w:val="20"/>
                <w:szCs w:val="20"/>
                <w:u w:val="single"/>
              </w:rPr>
            </w:pPr>
          </w:p>
          <w:p w:rsidR="00A02C26" w:rsidRDefault="00A02C26">
            <w:pPr>
              <w:spacing w:line="600" w:lineRule="exact"/>
              <w:rPr>
                <w:rFonts w:ascii="Times New Roman" w:hAnsi="Times New Roman" w:cs="Times New Roman"/>
                <w:sz w:val="20"/>
                <w:szCs w:val="20"/>
                <w:u w:val="single"/>
              </w:rPr>
            </w:pPr>
          </w:p>
          <w:p w:rsidR="00A02C26" w:rsidRDefault="00F72BBD">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A02C26" w:rsidRDefault="00F72BBD">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A02C26" w:rsidRDefault="00A02C26">
            <w:pPr>
              <w:spacing w:line="240" w:lineRule="atLeast"/>
              <w:jc w:val="center"/>
              <w:rPr>
                <w:rFonts w:ascii="Times New Roman" w:hAnsi="Times New Roman" w:cs="Times New Roman"/>
                <w:sz w:val="20"/>
                <w:szCs w:val="20"/>
              </w:rPr>
            </w:pPr>
          </w:p>
          <w:p w:rsidR="00A02C26" w:rsidRDefault="00A02C26">
            <w:pPr>
              <w:spacing w:line="240" w:lineRule="atLeast"/>
              <w:jc w:val="center"/>
              <w:rPr>
                <w:rFonts w:ascii="Times New Roman" w:hAnsi="Times New Roman" w:cs="Times New Roman"/>
                <w:sz w:val="20"/>
                <w:szCs w:val="20"/>
              </w:rPr>
            </w:pPr>
          </w:p>
          <w:p w:rsidR="00A02C26" w:rsidRDefault="00F72BBD">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A02C26" w:rsidRDefault="00F72BBD">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年</w:t>
      </w:r>
      <w:r w:rsidR="00A9246C">
        <w:rPr>
          <w:rFonts w:ascii="Times New Roman" w:hAnsi="Times New Roman" w:cs="Times New Roman" w:hint="eastAsia"/>
          <w:szCs w:val="21"/>
        </w:rPr>
        <w:t xml:space="preserve"> </w:t>
      </w:r>
      <w:r>
        <w:rPr>
          <w:rFonts w:ascii="Times New Roman" w:hAnsi="Times New Roman" w:cs="Times New Roman"/>
          <w:szCs w:val="21"/>
        </w:rPr>
        <w:t xml:space="preserve"> </w:t>
      </w:r>
      <w:r w:rsidR="00A9246C">
        <w:rPr>
          <w:rFonts w:ascii="Times New Roman" w:hAnsi="Times New Roman" w:cs="Times New Roman"/>
          <w:szCs w:val="21"/>
        </w:rPr>
        <w:t xml:space="preserve">  </w:t>
      </w:r>
      <w:r>
        <w:rPr>
          <w:rFonts w:ascii="Times New Roman" w:hAnsi="Times New Roman" w:cs="Times New Roman"/>
          <w:szCs w:val="21"/>
        </w:rPr>
        <w:t>月</w:t>
      </w:r>
      <w:r w:rsidR="00A9246C">
        <w:rPr>
          <w:rFonts w:ascii="Times New Roman" w:hAnsi="Times New Roman" w:cs="Times New Roman" w:hint="eastAsia"/>
          <w:szCs w:val="21"/>
        </w:rPr>
        <w:t xml:space="preserve"> </w:t>
      </w:r>
      <w:r w:rsidR="00A9246C">
        <w:rPr>
          <w:rFonts w:ascii="Times New Roman" w:hAnsi="Times New Roman" w:cs="Times New Roman"/>
          <w:szCs w:val="21"/>
        </w:rPr>
        <w:t xml:space="preserve"> </w:t>
      </w:r>
      <w:r>
        <w:rPr>
          <w:rFonts w:ascii="Times New Roman" w:hAnsi="Times New Roman" w:cs="Times New Roman"/>
          <w:szCs w:val="21"/>
        </w:rPr>
        <w:t xml:space="preserve">  </w:t>
      </w:r>
      <w:r>
        <w:rPr>
          <w:rFonts w:ascii="Times New Roman" w:hAnsi="Times New Roman" w:cs="Times New Roman"/>
          <w:szCs w:val="21"/>
        </w:rPr>
        <w:t>日</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涪陵区百胜镇百兴村、珍溪镇杉树湾村大半山建筑石料用灰岩矿</w:t>
      </w:r>
      <w:r>
        <w:rPr>
          <w:rFonts w:ascii="宋体" w:eastAsia="宋体" w:hAnsi="宋体" w:cs="宋体" w:hint="eastAsia"/>
          <w:szCs w:val="21"/>
        </w:rPr>
        <w:t>采矿权</w:t>
      </w:r>
      <w:r>
        <w:rPr>
          <w:rFonts w:ascii="Times New Roman" w:hAnsi="Times New Roman" w:cs="Times New Roman"/>
          <w:szCs w:val="21"/>
        </w:rPr>
        <w:t>竞买承诺书》</w:t>
      </w:r>
    </w:p>
    <w:p w:rsidR="00A02C26" w:rsidRDefault="00F72BBD">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A02C26" w:rsidRDefault="00F72BBD">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A02C26" w:rsidRDefault="00F72BBD">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附件五：《采矿权成交确认书》模板</w:t>
      </w:r>
    </w:p>
    <w:sectPr w:rsidR="00A02C26" w:rsidSect="00A02C26">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BBD" w:rsidRDefault="00F72BBD" w:rsidP="00A54F16">
      <w:pPr>
        <w:spacing w:after="0" w:line="240" w:lineRule="auto"/>
      </w:pPr>
      <w:r>
        <w:separator/>
      </w:r>
    </w:p>
  </w:endnote>
  <w:endnote w:type="continuationSeparator" w:id="0">
    <w:p w:rsidR="00F72BBD" w:rsidRDefault="00F72BBD" w:rsidP="00A54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BBD" w:rsidRDefault="00F72BBD" w:rsidP="00A54F16">
      <w:pPr>
        <w:spacing w:after="0" w:line="240" w:lineRule="auto"/>
      </w:pPr>
      <w:r>
        <w:separator/>
      </w:r>
    </w:p>
  </w:footnote>
  <w:footnote w:type="continuationSeparator" w:id="0">
    <w:p w:rsidR="00F72BBD" w:rsidRDefault="00F72BBD" w:rsidP="00A54F1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inkAnnotations="0"/>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
  <w:rsids>
    <w:rsidRoot w:val="00880956"/>
    <w:rsid w:val="00004D0D"/>
    <w:rsid w:val="000465DF"/>
    <w:rsid w:val="00157D80"/>
    <w:rsid w:val="00164B4D"/>
    <w:rsid w:val="00287DE3"/>
    <w:rsid w:val="00405D21"/>
    <w:rsid w:val="00546A05"/>
    <w:rsid w:val="007400C2"/>
    <w:rsid w:val="00741AA6"/>
    <w:rsid w:val="007F6F2A"/>
    <w:rsid w:val="00812C10"/>
    <w:rsid w:val="00880956"/>
    <w:rsid w:val="008C3E00"/>
    <w:rsid w:val="00977066"/>
    <w:rsid w:val="00A02C26"/>
    <w:rsid w:val="00A50025"/>
    <w:rsid w:val="00A54F16"/>
    <w:rsid w:val="00A55DD7"/>
    <w:rsid w:val="00A9246C"/>
    <w:rsid w:val="00BF1A4C"/>
    <w:rsid w:val="00C42D87"/>
    <w:rsid w:val="00C748EB"/>
    <w:rsid w:val="00CB205D"/>
    <w:rsid w:val="00CF5DB4"/>
    <w:rsid w:val="00D75DDA"/>
    <w:rsid w:val="00DA6B51"/>
    <w:rsid w:val="00E21671"/>
    <w:rsid w:val="00E87CFF"/>
    <w:rsid w:val="00EA1C01"/>
    <w:rsid w:val="00F1095A"/>
    <w:rsid w:val="00F72BBD"/>
    <w:rsid w:val="1B9B3718"/>
    <w:rsid w:val="20B53585"/>
    <w:rsid w:val="3A9572C9"/>
    <w:rsid w:val="451B6779"/>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C7503"/>
  <w15:docId w15:val="{9948E390-A951-4809-A854-AFF9F23D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C26"/>
    <w:pPr>
      <w:widowControl w:val="0"/>
      <w:jc w:val="both"/>
    </w:pPr>
    <w:rPr>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A02C26"/>
    <w:pPr>
      <w:tabs>
        <w:tab w:val="center" w:pos="4153"/>
        <w:tab w:val="right" w:pos="8306"/>
      </w:tabs>
      <w:snapToGrid w:val="0"/>
      <w:jc w:val="left"/>
    </w:pPr>
    <w:rPr>
      <w:sz w:val="18"/>
      <w:szCs w:val="18"/>
    </w:rPr>
  </w:style>
  <w:style w:type="paragraph" w:styleId="a5">
    <w:name w:val="header"/>
    <w:basedOn w:val="a"/>
    <w:link w:val="a6"/>
    <w:qFormat/>
    <w:rsid w:val="00A02C2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sid w:val="00A02C26"/>
    <w:rPr>
      <w:sz w:val="18"/>
      <w:szCs w:val="18"/>
    </w:rPr>
  </w:style>
  <w:style w:type="character" w:customStyle="1" w:styleId="a4">
    <w:name w:val="页脚 字符"/>
    <w:basedOn w:val="a0"/>
    <w:link w:val="a3"/>
    <w:qFormat/>
    <w:rsid w:val="00A02C26"/>
    <w:rPr>
      <w:sz w:val="18"/>
      <w:szCs w:val="18"/>
    </w:rPr>
  </w:style>
  <w:style w:type="paragraph" w:styleId="a7">
    <w:name w:val="Balloon Text"/>
    <w:basedOn w:val="a"/>
    <w:link w:val="a8"/>
    <w:rsid w:val="00A54F16"/>
    <w:pPr>
      <w:spacing w:after="0" w:line="240" w:lineRule="auto"/>
    </w:pPr>
    <w:rPr>
      <w:sz w:val="18"/>
      <w:szCs w:val="18"/>
    </w:rPr>
  </w:style>
  <w:style w:type="character" w:customStyle="1" w:styleId="a8">
    <w:name w:val="批注框文本 字符"/>
    <w:basedOn w:val="a0"/>
    <w:link w:val="a7"/>
    <w:rsid w:val="00A54F16"/>
    <w:rPr>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2047</Words>
  <Characters>11674</Characters>
  <Application>Microsoft Office Word</Application>
  <DocSecurity>0</DocSecurity>
  <Lines>97</Lines>
  <Paragraphs>27</Paragraphs>
  <ScaleCrop>false</ScaleCrop>
  <Company/>
  <LinksUpToDate>false</LinksUpToDate>
  <CharactersWithSpaces>13694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国土资源</cp:lastModifiedBy>
  <cp:revision>27</cp:revision>
  <dcterms:created xsi:type="dcterms:W3CDTF">2021-02-24T09:07:00Z</dcterms:created>
  <dcterms:modified xsi:type="dcterms:W3CDTF">2022-07-26T01:28:00Z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