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渝矿采出字〔2022〕（璧山）1号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2022年09月08日11时</w:t>
      </w:r>
      <w:r>
        <w:rPr>
          <w:rFonts w:asciiTheme="minorEastAsia" w:hAnsiTheme="minorEastAsia"/>
          <w:sz w:val="24"/>
        </w:rPr>
        <w:t>-</w:t>
      </w:r>
      <w:r>
        <w:rPr>
          <w:rFonts w:hint="eastAsia" w:asciiTheme="minorEastAsia" w:hAnsiTheme="minorEastAsia"/>
          <w:sz w:val="24"/>
        </w:rPr>
        <w:t>2022年10月13日11时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重庆市璧山区公共资源交易中心</w:t>
      </w:r>
      <w:r>
        <w:rPr>
          <w:rFonts w:asciiTheme="minorEastAsia" w:hAnsiTheme="minorEastAsia"/>
          <w:sz w:val="24"/>
        </w:rPr>
        <w:t>索取相关资料并进行报名。地址：</w:t>
      </w:r>
      <w:r>
        <w:rPr>
          <w:rFonts w:hint="eastAsia" w:asciiTheme="minorEastAsia" w:hAnsiTheme="minorEastAsia"/>
          <w:sz w:val="24"/>
        </w:rPr>
        <w:t>重庆市璧山区铁山路1号新行政服务中心A区3楼</w:t>
      </w:r>
      <w:r>
        <w:rPr>
          <w:rFonts w:asciiTheme="minorEastAsia" w:hAnsiTheme="minorEastAsia"/>
          <w:sz w:val="24"/>
        </w:rPr>
        <w:t>，联系电话：</w:t>
      </w:r>
      <w:r>
        <w:rPr>
          <w:rFonts w:hint="eastAsia" w:asciiTheme="minorEastAsia" w:hAnsiTheme="minorEastAsia"/>
          <w:sz w:val="24"/>
        </w:rPr>
        <w:t>023-41606980</w:t>
      </w:r>
      <w:r>
        <w:rPr>
          <w:rFonts w:asciiTheme="minorEastAsia" w:hAnsiTheme="minorEastAsia"/>
          <w:sz w:val="24"/>
        </w:rPr>
        <w:t>，联系人：</w:t>
      </w:r>
      <w:r>
        <w:rPr>
          <w:rFonts w:hint="eastAsia" w:asciiTheme="minorEastAsia" w:hAnsiTheme="minorEastAsia"/>
          <w:sz w:val="24"/>
        </w:rPr>
        <w:t>林老师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同步发布的网站：重庆市规划和自然资源局网站：http://ghzrzyj.cq.gov.cn、全国公共资源交易平台重庆市公共资源交易网（璧山区） https://www.cqggzy.com/bishanweb/</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BSGC202201</w:t>
            </w:r>
          </w:p>
        </w:tc>
        <w:tc>
          <w:tcPr>
            <w:tcW w:w="1510" w:type="dxa"/>
            <w:vAlign w:val="center"/>
          </w:tcPr>
          <w:p>
            <w:pPr>
              <w:jc w:val="center"/>
              <w:rPr>
                <w:rFonts w:ascii="Times New Roman" w:hAnsi="Times New Roman"/>
                <w:szCs w:val="21"/>
              </w:rPr>
            </w:pPr>
            <w:r>
              <w:rPr>
                <w:rFonts w:hint="eastAsia" w:ascii="Times New Roman" w:hAnsi="Times New Roman"/>
                <w:szCs w:val="21"/>
              </w:rPr>
              <w:t>重庆市璧山区大兴镇龙飞村7组石灰岩矿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重庆市璧山区大兴镇龙飞村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1268万吨</w:t>
            </w:r>
          </w:p>
        </w:tc>
        <w:tc>
          <w:tcPr>
            <w:tcW w:w="1343" w:type="dxa"/>
            <w:vAlign w:val="center"/>
          </w:tcPr>
          <w:p>
            <w:pPr>
              <w:jc w:val="center"/>
              <w:rPr>
                <w:rFonts w:ascii="Times New Roman" w:hAnsi="Times New Roman"/>
                <w:szCs w:val="21"/>
              </w:rPr>
            </w:pPr>
            <w:r>
              <w:rPr>
                <w:rFonts w:hint="eastAsia" w:ascii="Times New Roman" w:hAnsi="Times New Roman"/>
                <w:szCs w:val="21"/>
              </w:rPr>
              <w:t>0.1858</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570米至</w:t>
            </w:r>
            <w:r>
              <w:rPr>
                <w:rFonts w:hint="eastAsia" w:ascii="Times New Roman" w:hAnsi="Times New Roman"/>
                <w:lang w:val="en-US" w:eastAsia="zh-CN"/>
              </w:rPr>
              <w:t>+</w:t>
            </w:r>
            <w:r>
              <w:rPr>
                <w:rFonts w:hint="eastAsia" w:ascii="Times New Roman" w:hAnsi="Times New Roman"/>
                <w:szCs w:val="21"/>
              </w:rPr>
              <w:t>475</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100万吨/年</w:t>
            </w:r>
          </w:p>
        </w:tc>
        <w:tc>
          <w:tcPr>
            <w:tcW w:w="851" w:type="dxa"/>
            <w:vAlign w:val="center"/>
          </w:tcPr>
          <w:p>
            <w:pPr>
              <w:jc w:val="center"/>
              <w:rPr>
                <w:rFonts w:ascii="Times New Roman" w:hAnsi="Times New Roman"/>
                <w:szCs w:val="21"/>
              </w:rPr>
            </w:pPr>
            <w:r>
              <w:rPr>
                <w:rFonts w:hint="eastAsia" w:ascii="Times New Roman" w:hAnsi="Times New Roman"/>
                <w:szCs w:val="21"/>
              </w:rPr>
              <w:t>11</w:t>
            </w:r>
          </w:p>
        </w:tc>
        <w:tc>
          <w:tcPr>
            <w:tcW w:w="1134" w:type="dxa"/>
            <w:vAlign w:val="center"/>
          </w:tcPr>
          <w:p>
            <w:pPr>
              <w:jc w:val="center"/>
              <w:rPr>
                <w:rFonts w:ascii="Times New Roman" w:hAnsi="Times New Roman"/>
                <w:szCs w:val="21"/>
              </w:rPr>
            </w:pPr>
            <w:r>
              <w:rPr>
                <w:rFonts w:hint="eastAsia" w:ascii="Times New Roman" w:hAnsi="Times New Roman"/>
                <w:szCs w:val="21"/>
              </w:rPr>
              <w:t>4388</w:t>
            </w:r>
          </w:p>
        </w:tc>
        <w:tc>
          <w:tcPr>
            <w:tcW w:w="916" w:type="dxa"/>
            <w:vAlign w:val="center"/>
          </w:tcPr>
          <w:p>
            <w:pPr>
              <w:jc w:val="center"/>
              <w:rPr>
                <w:rFonts w:ascii="Times New Roman" w:hAnsi="Times New Roman"/>
                <w:szCs w:val="21"/>
              </w:rPr>
            </w:pPr>
            <w:r>
              <w:rPr>
                <w:rFonts w:hint="eastAsia" w:ascii="Times New Roman" w:hAnsi="Times New Roman"/>
                <w:szCs w:val="21"/>
              </w:rPr>
              <w:t>878</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BSGC202201</w:t>
      </w:r>
      <w:r>
        <w:rPr>
          <w:rFonts w:asciiTheme="minorEastAsia" w:hAnsiTheme="minorEastAsia"/>
          <w:sz w:val="24"/>
          <w:szCs w:val="24"/>
        </w:rPr>
        <w:t xml:space="preserve"> 采矿权出让人：</w:t>
      </w:r>
      <w:r>
        <w:rPr>
          <w:rFonts w:hint="eastAsia" w:asciiTheme="minorEastAsia" w:hAnsiTheme="minorEastAsia"/>
          <w:sz w:val="24"/>
          <w:szCs w:val="24"/>
        </w:rPr>
        <w:t>重庆市壁山区规划和自然资源局</w:t>
      </w:r>
      <w:r>
        <w:rPr>
          <w:rFonts w:asciiTheme="minorEastAsia" w:hAnsiTheme="minorEastAsia"/>
          <w:sz w:val="24"/>
          <w:szCs w:val="24"/>
        </w:rPr>
        <w:t>，地址：</w:t>
      </w:r>
      <w:r>
        <w:rPr>
          <w:rFonts w:hint="eastAsia" w:cs="宋体" w:asciiTheme="minorEastAsia" w:hAnsiTheme="minorEastAsia"/>
          <w:sz w:val="24"/>
          <w:szCs w:val="24"/>
        </w:rPr>
        <w:t>重庆市璧山区璧城街道金剑路29号</w:t>
      </w:r>
      <w:r>
        <w:rPr>
          <w:rFonts w:asciiTheme="minorEastAsia" w:hAnsiTheme="minorEastAsia"/>
          <w:sz w:val="24"/>
          <w:szCs w:val="24"/>
        </w:rPr>
        <w:t>，联系人：</w:t>
      </w:r>
      <w:r>
        <w:rPr>
          <w:rFonts w:hint="eastAsia" w:cs="宋体" w:asciiTheme="minorEastAsia" w:hAnsiTheme="minorEastAsia"/>
          <w:sz w:val="24"/>
          <w:szCs w:val="24"/>
        </w:rPr>
        <w:t>张老师</w:t>
      </w:r>
      <w:r>
        <w:rPr>
          <w:rFonts w:asciiTheme="minorEastAsia" w:hAnsiTheme="minorEastAsia"/>
          <w:sz w:val="24"/>
          <w:szCs w:val="24"/>
        </w:rPr>
        <w:t>，联系电话：</w:t>
      </w:r>
      <w:r>
        <w:rPr>
          <w:rFonts w:hint="eastAsia" w:asciiTheme="minorEastAsia" w:hAnsiTheme="minorEastAsia"/>
          <w:sz w:val="24"/>
          <w:szCs w:val="24"/>
        </w:rPr>
        <w:t>023-41418720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农行重庆璧山支行营业部</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31200101040010880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中国建设银行璧山支行营业部</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50001183600050225175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交通银行重庆璧山支行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500000195018010001655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重庆银行璧山支行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650101040004052-1</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重庆农村商业银行璧山支行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2101010120010009247</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重庆市璧山区公共资源交易中心</w:t>
      </w:r>
      <w:r>
        <w:rPr>
          <w:rFonts w:asciiTheme="minorEastAsia" w:hAnsiTheme="minorEastAsia"/>
          <w:sz w:val="24"/>
          <w:szCs w:val="24"/>
        </w:rPr>
        <w:t xml:space="preserve">        开户行：</w:t>
      </w:r>
      <w:r>
        <w:rPr>
          <w:rFonts w:hint="eastAsia" w:asciiTheme="minorEastAsia" w:hAnsiTheme="minorEastAsia"/>
          <w:sz w:val="24"/>
          <w:szCs w:val="24"/>
        </w:rPr>
        <w:t>招商银行璧山支行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123910160710802</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2022年10月13日11时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r>
        <w:rPr>
          <w:rFonts w:hint="eastAsia" w:ascii="Times New Roman" w:hAnsi="Times New Roman"/>
          <w:sz w:val="24"/>
        </w:rPr>
        <w:t>（四）采矿权竞得人在矿山开发利用过程中涉及地方权益和建设手续无法按期生产的，竞得人自愿承担一切风险和损失；</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重庆市壁山区规划和自然资源局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重庆市璧山区公共资源交易中心</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
      </w:pPr>
      <w:r>
        <w:rPr>
          <w:rFonts w:hint="eastAsia" w:ascii="Times New Roman" w:hAnsi="Times New Roman"/>
          <w:b w:val="0"/>
          <w:bCs/>
          <w:sz w:val="24"/>
        </w:rPr>
        <w:t>七</w:t>
      </w:r>
      <w:r>
        <w:rPr>
          <w:rFonts w:ascii="Times New Roman" w:hAnsi="Times New Roman"/>
          <w:b w:val="0"/>
          <w:bCs/>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1、本采矿权公开出让公告只针对该宗采矿权采出的矿产品，与采矿权相关联的其他资产，如土地使用权等，均不属于公开出让范围。 </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2、相关资料可在发布公告的网站查询下载。 </w:t>
      </w:r>
    </w:p>
    <w:p>
      <w:pPr>
        <w:spacing w:line="360" w:lineRule="exact"/>
        <w:ind w:firstLine="480" w:firstLineChars="200"/>
        <w:rPr>
          <w:rFonts w:hint="eastAsia" w:ascii="Times New Roman" w:hAnsi="Times New Roman"/>
          <w:sz w:val="24"/>
        </w:rPr>
      </w:pPr>
      <w:r>
        <w:rPr>
          <w:rFonts w:hint="eastAsia" w:ascii="Times New Roman" w:hAnsi="Times New Roman"/>
          <w:sz w:val="24"/>
        </w:rPr>
        <w:t>3、本宗采矿权包含原重庆延煌矿业有限公司采矿权范围以及工业广场区域。根据《重庆延煌矿业有限公司为矿山投入的建（构）筑物、机器设备等资产市场价值评估项目资产评估报告》（渝国能资评报字（2022）第036号），原采矿权人的机器设备、房屋（构）建筑物及其他辅助生产设施设备等固定资产评估价值为2389.51万元。竞得人在递交竞选文件前一次性将2389.51万元缴纳至我局指定账户（名称：重庆市璧山区规划和自然资源局；开户行：重庆农商行璧山支行；账号：2101010120110000260）并备注“原采矿权人固定资产价值”或提供“见索即付”的银行保函，成交后由我局直接将该笔费用划转至原采矿权人。</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 4、拍卖、挂牌出让活动时间为2022年10月13日15：00时(如有特殊情况则另行通知)。</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 5、竞得人须履行矿山开发利用、地质环境恢复治理和土地复垦等相关义务，编制相关报告并通过审查。</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 6、若本次公开出让采取拍卖方式，产生的拍卖费用由竞得人承担。 </w:t>
      </w:r>
    </w:p>
    <w:p>
      <w:pPr>
        <w:spacing w:line="360" w:lineRule="exact"/>
        <w:ind w:firstLine="480" w:firstLineChars="200"/>
        <w:rPr>
          <w:rFonts w:hint="eastAsia" w:ascii="Times New Roman" w:hAnsi="Times New Roman"/>
          <w:sz w:val="24"/>
        </w:rPr>
      </w:pPr>
      <w:r>
        <w:rPr>
          <w:rFonts w:hint="eastAsia" w:ascii="Times New Roman" w:hAnsi="Times New Roman"/>
          <w:sz w:val="24"/>
        </w:rPr>
        <w:t>7、该宗采矿权前期投入费用共计21.85万元，未包含在采矿权出让收益起始价4388万元中，竞买人竞得后5个工作日内，需一次性支付至指定账户（采矿权出让技术报告金额：9.89万元，收款单位：重庆市地质矿产勘查开发局205地质队，开户行：中国建设银行永川支行营业部，账号：50001143600050001843；采矿权评估报告及资产评估报告金额：11.96万元，收款单位：重庆市国能矿业权资产评估有限公司，开户行：中国工商银行重庆较场口支行，账号：3100021509024567075）。</w:t>
      </w:r>
    </w:p>
    <w:p>
      <w:pPr>
        <w:spacing w:line="360" w:lineRule="exact"/>
        <w:ind w:firstLine="480" w:firstLineChars="200"/>
        <w:rPr>
          <w:rFonts w:ascii="Times New Roman" w:hAnsi="Times New Roman"/>
          <w:sz w:val="24"/>
        </w:rPr>
      </w:pPr>
      <w:r>
        <w:rPr>
          <w:rFonts w:hint="eastAsia" w:ascii="Times New Roman" w:hAnsi="Times New Roman"/>
          <w:sz w:val="24"/>
        </w:rPr>
        <w:t xml:space="preserve"> 8、为保障保证金及时、准确退付，请在提交竞买申请时，一并提交竞买申请人加盖公章和签字的《退付保证金授权声明》办理竞买保证金退付，如未提供《退付保证金授权声明》的，竞买申请人须自行到区公共资源交易中心现场申请退付。</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重庆市璧山区规划和自然资源局</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重庆市璧山区大兴镇龙飞村7组石灰岩矿采矿权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BSGC202201</w:t>
      </w:r>
    </w:p>
    <w:p>
      <w:pPr>
        <w:spacing w:line="360" w:lineRule="exact"/>
        <w:ind w:firstLine="420" w:firstLineChars="200"/>
        <w:rPr>
          <w:rFonts w:ascii="Times New Roman" w:hAnsi="Times New Roman"/>
          <w:szCs w:val="21"/>
        </w:rPr>
      </w:pPr>
      <w:r>
        <w:rPr>
          <w:rFonts w:hint="eastAsia" w:ascii="Times New Roman" w:hAnsi="Times New Roman"/>
          <w:szCs w:val="21"/>
        </w:rPr>
        <w:t>重庆市璧山区大兴镇龙飞村7组石灰岩矿</w:t>
      </w:r>
      <w:r>
        <w:rPr>
          <w:rFonts w:ascii="Times New Roman" w:hAnsi="Times New Roman"/>
          <w:szCs w:val="21"/>
        </w:rPr>
        <w:t>采矿权位于</w:t>
      </w:r>
      <w:r>
        <w:rPr>
          <w:rFonts w:hint="eastAsia" w:ascii="Times New Roman" w:hAnsi="Times New Roman"/>
          <w:szCs w:val="21"/>
        </w:rPr>
        <w:t>重庆市璧山区大兴镇龙飞村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重庆市璧山区公共资源交易中心</w:t>
      </w:r>
      <w:r>
        <w:rPr>
          <w:rFonts w:asciiTheme="minorEastAsia" w:hAnsiTheme="minorEastAsia"/>
          <w:szCs w:val="21"/>
        </w:rPr>
        <w:t>（</w:t>
      </w:r>
      <w:r>
        <w:rPr>
          <w:rFonts w:hint="eastAsia" w:asciiTheme="minorEastAsia" w:hAnsiTheme="minorEastAsia"/>
          <w:szCs w:val="21"/>
        </w:rPr>
        <w:t>http://222.179.44.149:5000/</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2022年09月08日11时</w:t>
      </w:r>
      <w:r>
        <w:rPr>
          <w:rFonts w:asciiTheme="minorEastAsia" w:hAnsiTheme="minorEastAsia"/>
          <w:szCs w:val="21"/>
        </w:rPr>
        <w:t>-</w:t>
      </w:r>
      <w:r>
        <w:rPr>
          <w:rFonts w:hint="eastAsia" w:asciiTheme="minorEastAsia" w:hAnsiTheme="minorEastAsia"/>
          <w:szCs w:val="21"/>
        </w:rPr>
        <w:t>2022年10月13日11时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重庆市璧山区大兴镇龙飞村7组石灰岩矿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重庆市璧山区大兴镇龙飞村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4388</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0.1858</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szCs w:val="21"/>
          <w:lang w:val="en-US" w:eastAsia="zh-CN"/>
        </w:rPr>
        <w:t>+</w:t>
      </w:r>
      <w:r>
        <w:rPr>
          <w:rFonts w:hint="eastAsia" w:ascii="Times New Roman" w:hAnsi="Times New Roman"/>
        </w:rPr>
        <w:t>570米至</w:t>
      </w:r>
      <w:r>
        <w:rPr>
          <w:rFonts w:hint="eastAsia" w:ascii="Times New Roman" w:hAnsi="Times New Roman"/>
          <w:lang w:val="en-US" w:eastAsia="zh-CN"/>
        </w:rPr>
        <w:t>+</w:t>
      </w:r>
      <w:r>
        <w:rPr>
          <w:rFonts w:hint="eastAsia" w:ascii="Times New Roman" w:hAnsi="Times New Roman"/>
        </w:rPr>
        <w:t>475米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1268万吨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100万吨/年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11</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3276107.75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35606940.97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3276081.63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35607080.41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3275901.23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35607425.96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3275786.68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35607263.58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3275716.59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35607272.05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3275692.67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35607158.44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3275502.80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35607133.48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3275552.65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35606997.35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3275605.00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35606937.07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3275670.59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35606985.57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3275802.46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35606871.00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3275967.75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35606852.97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3276007.75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35606862.97</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重庆市壁山区规划和自然资源局</w:t>
      </w:r>
      <w:r>
        <w:rPr>
          <w:rFonts w:asciiTheme="minorEastAsia" w:hAnsiTheme="minorEastAsia"/>
          <w:szCs w:val="21"/>
        </w:rPr>
        <w:t>，采矿权出让承办机构为</w:t>
      </w:r>
      <w:r>
        <w:rPr>
          <w:rFonts w:hint="eastAsia" w:asciiTheme="minorEastAsia" w:hAnsiTheme="minorEastAsia"/>
          <w:szCs w:val="21"/>
        </w:rPr>
        <w:t>重庆市璧山区公共资源交易中心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重庆市壁山区规划和自然资源局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重庆市璧山区璧城街道金剑路29号</w:t>
      </w:r>
      <w:r>
        <w:rPr>
          <w:rFonts w:asciiTheme="minorEastAsia" w:hAnsiTheme="minorEastAsia"/>
          <w:szCs w:val="21"/>
        </w:rPr>
        <w:t>，联系人：</w:t>
      </w:r>
      <w:r>
        <w:rPr>
          <w:rFonts w:hint="eastAsia" w:cs="宋体"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023-41418720</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重庆市璧山区公共资源交易中心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重庆市璧山区铁山路1号新行政服务中心A区3楼</w:t>
      </w:r>
      <w:r>
        <w:rPr>
          <w:rFonts w:asciiTheme="minorEastAsia" w:hAnsiTheme="minorEastAsia"/>
          <w:szCs w:val="21"/>
        </w:rPr>
        <w:t>，联系人：</w:t>
      </w:r>
      <w:r>
        <w:rPr>
          <w:rFonts w:hint="eastAsia" w:asciiTheme="minorEastAsia" w:hAnsiTheme="minorEastAsia"/>
          <w:szCs w:val="21"/>
        </w:rPr>
        <w:t>林老师</w:t>
      </w:r>
      <w:r>
        <w:rPr>
          <w:rFonts w:asciiTheme="minorEastAsia" w:hAnsiTheme="minorEastAsia"/>
          <w:szCs w:val="21"/>
        </w:rPr>
        <w:t>，联系电话：</w:t>
      </w:r>
      <w:r>
        <w:rPr>
          <w:rFonts w:hint="eastAsia" w:asciiTheme="minorEastAsia" w:hAnsiTheme="minorEastAsia"/>
          <w:szCs w:val="21"/>
        </w:rPr>
        <w:t>023-41606980</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2022年09月08日11时</w:t>
      </w:r>
      <w:r>
        <w:rPr>
          <w:rFonts w:ascii="Times New Roman" w:hAnsi="Times New Roman" w:cs="Times New Roman"/>
          <w:szCs w:val="21"/>
        </w:rPr>
        <w:t>-</w:t>
      </w:r>
      <w:r>
        <w:rPr>
          <w:rFonts w:hint="eastAsia" w:ascii="Times New Roman" w:hAnsi="Times New Roman" w:cs="Times New Roman"/>
          <w:szCs w:val="21"/>
        </w:rPr>
        <w:t>2022年10月13日11时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重庆市璧山区铁山路1号新行政服务中心A区3楼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林老师</w:t>
      </w:r>
      <w:r>
        <w:rPr>
          <w:rFonts w:ascii="Times New Roman" w:hAnsi="Times New Roman" w:cs="Times New Roman"/>
          <w:szCs w:val="21"/>
        </w:rPr>
        <w:t>，联系电话：</w:t>
      </w:r>
      <w:r>
        <w:rPr>
          <w:rFonts w:hint="eastAsia" w:ascii="Times New Roman" w:hAnsi="Times New Roman" w:cs="Times New Roman"/>
          <w:szCs w:val="21"/>
        </w:rPr>
        <w:t>023-41606980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重庆市璧山区公共资源交易中心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7、保证金缴纳凭证（复印件1份）； 8、原采矿权人固定资产投入等其他费用2389.51万元缴纳凭证或银行保函； 9、《退付保证金授权声明》（原件1份）（非必要件）。 申请资料按目录清单装订，加盖骑缝章，并将申请资料装入资料袋密封加盖印章，申请资料需一式两份。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878</w:t>
      </w:r>
      <w:r>
        <w:rPr>
          <w:rFonts w:ascii="Times New Roman" w:hAnsi="Times New Roman" w:cs="Times New Roman"/>
          <w:szCs w:val="21"/>
        </w:rPr>
        <w:t>万元（大写：</w:t>
      </w:r>
      <w:r>
        <w:rPr>
          <w:rFonts w:hint="eastAsia" w:ascii="宋体" w:hAnsi="宋体" w:eastAsia="宋体" w:cs="宋体"/>
          <w:szCs w:val="21"/>
        </w:rPr>
        <w:t>捌佰柒拾捌万元整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重庆市璧山区公共资源交易中心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2022年10月13日11时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开户行：农行重庆璧山支行营业部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帐号：31200101040010880。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开户行：中国建设银行璧山支行营业部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帐号：50001183600050225175。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开户行：交通银行重庆璧山支行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帐号：500000195018010001655。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开户行：重庆银行璧山支行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帐号：650101040004052-1。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开户行：重庆农村商业银行璧山支行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帐号：2101010120010009247。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保证金户名：重庆市璧山区公共资源交易中心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开户行：招商银行璧山支行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帐号：123910160710802。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20-40万</w:t>
      </w:r>
      <w:r>
        <w:rPr>
          <w:rFonts w:ascii="Times New Roman" w:hAnsi="Times New Roman" w:cs="Times New Roman"/>
          <w:szCs w:val="21"/>
        </w:rPr>
        <w:t>元。拍卖时间为</w:t>
      </w:r>
      <w:r>
        <w:rPr>
          <w:rFonts w:hint="eastAsia" w:ascii="Times New Roman" w:hAnsi="Times New Roman" w:cs="Times New Roman"/>
          <w:szCs w:val="21"/>
        </w:rPr>
        <w:t>2022年10月13日15时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重庆市璧山区公共资源交易中心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本次采矿权出让收益分5期缴纳，首期缴纳金额不低于总出让收益的20%且不低于200万元，第2、3、4、5期在合同签订之日起3、5、7、9年内缴纳。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hint="eastAsia" w:ascii="Times New Roman" w:hAnsi="Times New Roman" w:cs="Times New Roman"/>
          <w:color w:val="222222"/>
          <w:szCs w:val="21"/>
        </w:rPr>
      </w:pPr>
      <w:r>
        <w:rPr>
          <w:rFonts w:hint="eastAsia" w:ascii="Times New Roman" w:hAnsi="Times New Roman" w:cs="Times New Roman"/>
          <w:color w:val="222222"/>
          <w:szCs w:val="21"/>
        </w:rPr>
        <w:t xml:space="preserve">（六）采矿权竞得人在矿山开发利用过程中涉及地方权益和建设手续无法按期生产的，竞得人自愿承担一切风险和损失。 </w:t>
      </w:r>
    </w:p>
    <w:p>
      <w:pPr>
        <w:spacing w:line="360" w:lineRule="exact"/>
        <w:ind w:firstLine="420" w:firstLineChars="200"/>
        <w:rPr>
          <w:rFonts w:hint="eastAsia" w:ascii="Times New Roman" w:hAnsi="Times New Roman" w:cs="Times New Roman"/>
          <w:color w:val="222222"/>
          <w:szCs w:val="21"/>
        </w:rPr>
      </w:pPr>
      <w:r>
        <w:rPr>
          <w:rFonts w:hint="eastAsia" w:ascii="Times New Roman" w:hAnsi="Times New Roman" w:cs="Times New Roman"/>
          <w:color w:val="222222"/>
          <w:szCs w:val="21"/>
        </w:rPr>
        <w:t>（七）在交易过程中产生的行政纠纷，双方应协商解决，协商不成的，竞买人或竞得人及其他利害关系人可在行政行为作出后60日内依法申请行政复议，或在行政行为作出后6个月内向人民法院提起诉讼。</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 xml:space="preserve"> （八）竞买申请人应做好个人信息和竞买地点等相关信息的保密工作。</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1、本采矿权公开出让公告只针对该宗采矿权采出的矿产品，与采矿权相关联的其他资产，如土地使用权等，均不属于公开出让范围。</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2、相关资料可在发布公告的网站查询下载。</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3、本宗采矿权包含原重庆延煌矿业有限公司采矿权范围以及工业广场区域。根据《重庆延煌矿业有限公司为矿山投入的建（构）筑物、机器设备等资产市场价值评估项目资产评估报告》（渝国能资评报字（2022）第036号），原采矿权人的机器设备、房屋（构）建筑物及其他辅助生产设施设备等固定资产评估价值为2389.51万元。竞得人在递交竞选文件前一次性将2389.51万元缴纳至我局指定账户（名称：重庆市璧山区规划和自然资源局；开户行：重庆农商行璧山支行；账号：2101010120110000260）并备注“原采矿权人固定资产价值”或提供“见索即付”的银行保函，成交后由我局直接将该笔费用划转至原采矿权人。</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4、拍卖、挂牌出让活动时间为2022年10月13日15：00时(如有特殊情况则另行通知)。</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5、竞得人须履行矿山开发利用、地质环境恢复治理和土地复垦等相关义务，编制相关报告并通过审查。</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 6、若本次公开出让采取拍卖方式，产生的拍卖费用由竞得人承担。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7、该宗采矿权前期投入费用共计21.85万元（前期报告费用），未包含在采矿权出让收益起始价4388万元中，竞买人竞得后，需一次性支付至指定账户（采矿权出让技术报告金额：9.89万元，收款单位：重庆市地质矿产勘查开发局205地质队，开户行：中国建设银行永川支行营业部，账号：50001143600050001843；采矿权评估报告及资产评估报告金额：11.96万元，收款单位：重庆市国能矿业权资产评估有限公司，开户行：中国工商银行重庆较场口支行，账号：3100021509024567075）。</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 8、为保障保证金及时、准确退付，请在提交竞买申请时，一并提交竞买申请人加盖公章和签字的《退付保证金授权声明》办理竞买保证金退付，如未提供《退付保证金授权声明》的，竞买申请人须自行到区公共资源交易中心现场申请退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重庆市壁山区规划和自然资源局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重庆市璧山区公共资源交易中心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重庆市璧山区大兴镇龙飞村7组石灰岩矿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hint="eastAsia" w:ascii="Times New Roman" w:hAnsi="Times New Roman" w:cs="Times New Roman" w:eastAsiaTheme="minorEastAsia"/>
          <w:color w:val="222222"/>
          <w:szCs w:val="21"/>
          <w:lang w:eastAsia="zh-CN"/>
        </w:rPr>
      </w:pPr>
      <w:r>
        <w:rPr>
          <w:rFonts w:hint="eastAsia" w:ascii="Times New Roman" w:hAnsi="Times New Roman" w:cs="Times New Roman"/>
          <w:color w:val="222222"/>
          <w:szCs w:val="21"/>
        </w:rPr>
        <w:t>附件六：</w:t>
      </w:r>
      <w:r>
        <w:rPr>
          <w:rFonts w:hint="eastAsia" w:ascii="Times New Roman" w:hAnsi="Times New Roman" w:cs="Times New Roman"/>
          <w:color w:val="222222"/>
          <w:szCs w:val="21"/>
          <w:lang w:eastAsia="zh-CN"/>
        </w:rPr>
        <w:t>《退付保证金授权声明》</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bookmarkStart w:id="0" w:name="_GoBack"/>
      <w:bookmarkEnd w:id="0"/>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0858080E"/>
    <w:rsid w:val="1ABE2C8F"/>
    <w:rsid w:val="1B9B3718"/>
    <w:rsid w:val="20B53585"/>
    <w:rsid w:val="3A9572C9"/>
    <w:rsid w:val="3E6C4761"/>
    <w:rsid w:val="451B6779"/>
    <w:rsid w:val="6349247A"/>
    <w:rsid w:val="70FF4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4</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2022-09-08T02:47:11Z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