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</w:rPr>
      </w:pPr>
      <w:bookmarkStart w:id="6" w:name="_GoBack"/>
      <w:bookmarkEnd w:id="6"/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jc w:val="center"/>
        <w:rPr>
          <w:rFonts w:ascii="Times New Roman" w:hAnsi="Times New Roman" w:eastAsia="方正仿宋_GBK" w:cs="Times New Roman"/>
          <w:sz w:val="32"/>
          <w:szCs w:val="24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4"/>
        </w:rPr>
        <w:t>江津矿采公出〔20  〕 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25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年月日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</w:t>
      </w:r>
      <w:bookmarkStart w:id="0" w:name="OLE_LINK1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重庆市公共资源交易中心</w:t>
      </w:r>
      <w:bookmarkEnd w:id="0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在重庆市国有建设用地使用权和矿业权交易系统举办的采矿权（拍卖）出让活动中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，由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方正仿宋_GBK" w:cs="Times New Roman"/>
          <w:i/>
          <w:color w:val="FF0000"/>
          <w:sz w:val="32"/>
          <w:szCs w:val="32"/>
          <w:u w:val="single"/>
        </w:rPr>
        <w:t>竞得人名称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bookmarkStart w:id="1" w:name="OLE_LINK3"/>
      <w:bookmarkStart w:id="2" w:name="OLE_LINK4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江津区嘉平镇天水村清水口社建筑用砂岩矿</w:t>
      </w:r>
      <w:bookmarkEnd w:id="1"/>
      <w:bookmarkEnd w:id="2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采矿权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（公告序号：</w:t>
      </w:r>
      <w:bookmarkStart w:id="3" w:name="OLE_LINK2"/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JJGC20250</w:t>
      </w:r>
      <w:bookmarkEnd w:id="3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bookmarkStart w:id="4" w:name="OLE_LINK8"/>
      <w:bookmarkStart w:id="5" w:name="OLE_LINK7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江津区嘉平镇天水村清水口社建筑用砂岩矿</w:t>
      </w:r>
      <w:bookmarkEnd w:id="4"/>
      <w:bookmarkEnd w:id="5"/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江津区嘉平镇天水村清水口村民小组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</w:t>
      </w:r>
      <w:r>
        <w:rPr>
          <w:rFonts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0.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1233平方公里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</w:t>
      </w:r>
      <w:r>
        <w:rPr>
          <w:rFonts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+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516米至</w:t>
      </w:r>
      <w:r>
        <w:rPr>
          <w:rFonts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+3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90米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建筑用砂岩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852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万吨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50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万吨/年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16.2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947"/>
        <w:gridCol w:w="2007"/>
        <w:gridCol w:w="792"/>
        <w:gridCol w:w="162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7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拐点</w:t>
            </w:r>
          </w:p>
        </w:tc>
        <w:tc>
          <w:tcPr>
            <w:tcW w:w="194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X坐标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Y坐标</w:t>
            </w: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拐点</w:t>
            </w:r>
          </w:p>
        </w:tc>
        <w:tc>
          <w:tcPr>
            <w:tcW w:w="16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X坐标</w:t>
            </w:r>
          </w:p>
        </w:tc>
        <w:tc>
          <w:tcPr>
            <w:tcW w:w="177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7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4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3208840.31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35628441.53</w:t>
            </w: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6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3208456.68</w:t>
            </w:r>
          </w:p>
        </w:tc>
        <w:tc>
          <w:tcPr>
            <w:tcW w:w="177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35628613.90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7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4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3208909.27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35628701.88</w:t>
            </w: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6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3208453.87</w:t>
            </w:r>
          </w:p>
        </w:tc>
        <w:tc>
          <w:tcPr>
            <w:tcW w:w="177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35628553.02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7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94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3208651.41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35628766.58</w:t>
            </w: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6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3208563.83</w:t>
            </w:r>
          </w:p>
        </w:tc>
        <w:tc>
          <w:tcPr>
            <w:tcW w:w="177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35628393.92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71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3208550.93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35628738.75</w:t>
            </w: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/</w:t>
            </w:r>
          </w:p>
        </w:tc>
        <w:tc>
          <w:tcPr>
            <w:tcW w:w="16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/</w:t>
            </w:r>
          </w:p>
        </w:tc>
        <w:tc>
          <w:tcPr>
            <w:tcW w:w="177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</w:rPr>
              <w:t>/</w:t>
            </w:r>
          </w:p>
        </w:tc>
      </w:tr>
    </w:tbl>
    <w:p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出让人：重庆市江津区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规划和自然资源局，</w:t>
      </w:r>
    </w:p>
    <w:p>
      <w:pPr>
        <w:snapToGrid w:val="0"/>
        <w:spacing w:line="600" w:lineRule="exact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：重庆市江津区鼎山街道办事处元帅大道36号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</w:rPr>
        <w:t>，</w:t>
      </w:r>
    </w:p>
    <w:p>
      <w:pPr>
        <w:snapToGrid w:val="0"/>
        <w:spacing w:line="600" w:lineRule="exact"/>
        <w:ind w:firstLine="1760" w:firstLineChars="55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964" w:firstLineChars="3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小写（小写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:￥元整）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（大写：）；出让收益率（仅用于出让收益率征收的矿种）。</w:t>
      </w:r>
    </w:p>
    <w:p>
      <w:pPr>
        <w:spacing w:line="600" w:lineRule="exact"/>
        <w:ind w:firstLine="964" w:firstLineChars="3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矿权出让合同》。成交结果公示期满无异议的，竞得人应于年月日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交易平台：    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spacing w:line="600" w:lineRule="exact"/>
        <w:ind w:right="630" w:rightChars="300" w:firstLine="1593" w:firstLineChars="498"/>
        <w:jc w:val="right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2025年  月  日</w:t>
      </w:r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NzVkNTQ2ZDBmNDgzNmVlYTU5MDkxZmUwYjcyYTIifQ=="/>
  </w:docVars>
  <w:rsids>
    <w:rsidRoot w:val="004364EF"/>
    <w:rsid w:val="00020DB0"/>
    <w:rsid w:val="00045CD6"/>
    <w:rsid w:val="00052A37"/>
    <w:rsid w:val="00072F05"/>
    <w:rsid w:val="000B332D"/>
    <w:rsid w:val="000E6DF0"/>
    <w:rsid w:val="00121828"/>
    <w:rsid w:val="00146465"/>
    <w:rsid w:val="00146D56"/>
    <w:rsid w:val="00153588"/>
    <w:rsid w:val="001676C5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40D4"/>
    <w:rsid w:val="0026659B"/>
    <w:rsid w:val="002753D4"/>
    <w:rsid w:val="00280743"/>
    <w:rsid w:val="00284021"/>
    <w:rsid w:val="002A5EA1"/>
    <w:rsid w:val="002C7416"/>
    <w:rsid w:val="00317984"/>
    <w:rsid w:val="003621C7"/>
    <w:rsid w:val="003737BB"/>
    <w:rsid w:val="003C7B0D"/>
    <w:rsid w:val="003D6EDE"/>
    <w:rsid w:val="003E3539"/>
    <w:rsid w:val="00423D5B"/>
    <w:rsid w:val="00426CCA"/>
    <w:rsid w:val="004364EF"/>
    <w:rsid w:val="004517EB"/>
    <w:rsid w:val="00471B16"/>
    <w:rsid w:val="00475057"/>
    <w:rsid w:val="00493A41"/>
    <w:rsid w:val="004F4B49"/>
    <w:rsid w:val="00534D0F"/>
    <w:rsid w:val="00580071"/>
    <w:rsid w:val="005A2CB3"/>
    <w:rsid w:val="005D5ACA"/>
    <w:rsid w:val="00610F65"/>
    <w:rsid w:val="00665F9B"/>
    <w:rsid w:val="00672F2C"/>
    <w:rsid w:val="006B28A8"/>
    <w:rsid w:val="006E312D"/>
    <w:rsid w:val="00710C93"/>
    <w:rsid w:val="007477B7"/>
    <w:rsid w:val="00785705"/>
    <w:rsid w:val="007C4D61"/>
    <w:rsid w:val="007F2570"/>
    <w:rsid w:val="00811735"/>
    <w:rsid w:val="008A663D"/>
    <w:rsid w:val="008B2C61"/>
    <w:rsid w:val="008C5A8C"/>
    <w:rsid w:val="009157A6"/>
    <w:rsid w:val="009542F0"/>
    <w:rsid w:val="009A124E"/>
    <w:rsid w:val="009C4122"/>
    <w:rsid w:val="00A13A67"/>
    <w:rsid w:val="00A24D44"/>
    <w:rsid w:val="00A251B7"/>
    <w:rsid w:val="00A40968"/>
    <w:rsid w:val="00AA10C9"/>
    <w:rsid w:val="00AB5834"/>
    <w:rsid w:val="00B00C43"/>
    <w:rsid w:val="00B1632F"/>
    <w:rsid w:val="00B97EC9"/>
    <w:rsid w:val="00BB55F8"/>
    <w:rsid w:val="00C325B4"/>
    <w:rsid w:val="00C4238E"/>
    <w:rsid w:val="00C51BF8"/>
    <w:rsid w:val="00CE24E4"/>
    <w:rsid w:val="00CF2DE1"/>
    <w:rsid w:val="00D26CDB"/>
    <w:rsid w:val="00D30A83"/>
    <w:rsid w:val="00D86EEB"/>
    <w:rsid w:val="00D87516"/>
    <w:rsid w:val="00DD419D"/>
    <w:rsid w:val="00DF263E"/>
    <w:rsid w:val="00E31A06"/>
    <w:rsid w:val="00E73D53"/>
    <w:rsid w:val="00E827AF"/>
    <w:rsid w:val="00E83ACF"/>
    <w:rsid w:val="00EB454A"/>
    <w:rsid w:val="00EF1D53"/>
    <w:rsid w:val="00F03EC0"/>
    <w:rsid w:val="00F16B8F"/>
    <w:rsid w:val="00F94D9F"/>
    <w:rsid w:val="00FD0D66"/>
    <w:rsid w:val="00FD5829"/>
    <w:rsid w:val="0A183662"/>
    <w:rsid w:val="15AA4007"/>
    <w:rsid w:val="167D7355"/>
    <w:rsid w:val="19367698"/>
    <w:rsid w:val="2B615044"/>
    <w:rsid w:val="2DD7791D"/>
    <w:rsid w:val="2F6B3D97"/>
    <w:rsid w:val="308F7DF5"/>
    <w:rsid w:val="3321133C"/>
    <w:rsid w:val="48852A09"/>
    <w:rsid w:val="54A6272B"/>
    <w:rsid w:val="5A712ABA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680</Words>
  <Characters>852</Characters>
  <Lines>6</Lines>
  <Paragraphs>1</Paragraphs>
  <TotalTime>27</TotalTime>
  <ScaleCrop>false</ScaleCrop>
  <LinksUpToDate>false</LinksUpToDate>
  <CharactersWithSpaces>884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2025-07-14T05:31:00Z</dcterms:created>
  <dc:creator>国土资源</dc:creator>
  <cp:lastModifiedBy>Administrator</cp:lastModifiedBy>
  <cp:lastPrinted>2025-10-27T02:00:00Z</cp:lastPrinted>
  <dcterms:modified xsi:type="dcterms:W3CDTF">2025-10-27T09:00:41Z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eyJoZGlkIjoiY2VhYWMyMWIxZTk3ZWY4NmQyZGQyZmEyNzBlYzQyMDciLCJ1c2VySWQiOiIxNjgxNzAyNDQ1In0=</vt:lpwstr>
  </property>
</Properties>
</file>