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征集国土空间生态修复专家的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各区县（自治县，含重庆两江新区、高新区、万盛经开区）规划自然资源局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，局属各单位，各有关单位，专家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有力推动我市国土空间生态修复工作，提高国土空间生态修复技术水平，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国土空间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生态修复项目管理，发挥专家在国土空间生态修复政策研究咨询、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项目审查论证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技术标准完善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方面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的作用，提高项目质量，促进行政决策规范化、科学化，提升生态修复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能力，拟对国土空间生态修复专家库（以下简称“专家库”）进行充实完善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专家征集范围和基本条件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（一）专家征集范围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本次主要针对市域范围内所有符合条件的专业人士进行征集，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专家总人数控制在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以内。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主要指导和服务于国土空间生态修复总体规划及专项规划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矿山生态修复、国土空间综合整治、山水林田湖草生态保护修复等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方面的政策咨询、技术咨询以及项目审查论证等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。专家库按照专业分别为规划、地质环境、生态学、风景园林学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土地资源管理、工程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和经济财会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（二）专家入库条件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申请入库专家应满足以下条件：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基本条件：遴选专家要求从事相关领域工作满10年，具有高级职称；同时，熟悉国土空间规划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生态修复、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法律、法规、规章和政策；熟悉相关专业方面的技术、标准和规范；了解本专业所属领域的发展状况及前沿方向；具有较丰富的工作经验。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其他条件：具有良好的政治素质和职业道德，作风正派，廉洁自律；年龄在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周岁以下，身体健康，能胜任专家评审、验收、相关咨询等工作；无违法违纪或被取消专家资格等不良记录；自愿遵守市规划自然资源局的有关规定，参加市规划自然资源局组织的相关培训。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、专家申报材料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（一）市规划自然资源局入库专家申请表。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（二）个人身份证和职称证明材料。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（三）学术、专业成就证明材料。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（四）其他证明自己能力和资历的材料。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日至2020年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日，电子版与盖章后的纸质版同期报送，逾期不再受理。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、专家征集程序和要求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采取单位推荐和个人申报两种方式向市规划自然资源局提出申请。单位推荐的专家填报附件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1，同时由单位填报附件2；个人申报的填报附件3。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市规划自然资源局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收集汇总专家申报材料，按专家所填专业分类，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确定国土空间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生态修复专家库人选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并在市规划自然资源局官网上公示。对符合条件且公示无异议的，纳入市规划自然资源局专家库，并按照《重庆市规划和自然资源局项目评审专家库和专家管理办法（修订）》（渝规资办发〔2019〕28号）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专家申请表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（单位推荐）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专家推荐汇总表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（单位推荐）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3．专家申请表（个人申请）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2020年12月18日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</w:rPr>
        <w:t>联系人：李惠敏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</w:rPr>
        <w:t>联系电话：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t>63158322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t>13594091450，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eastAsia="zh-CN"/>
        </w:rPr>
        <w:t>电子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94" w:firstLineChars="3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instrText xml:space="preserve"> HYPERLINK "mailto:314486096@qq.com" </w:instrTex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314486096@qq.com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t>，邮寄地址：重庆市渝北区龙山街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94" w:firstLineChars="3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spacing w:val="-11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t>道龙山大道339号1号楼404室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1871" w:right="1417" w:bottom="1134" w:left="1701" w:header="851" w:footer="992" w:gutter="0"/>
          <w:cols w:space="0" w:num="1"/>
          <w:formProt w:val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专家申请表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（单位推荐）</w:t>
      </w:r>
    </w:p>
    <w:tbl>
      <w:tblPr>
        <w:tblStyle w:val="6"/>
        <w:tblW w:w="9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22"/>
        <w:gridCol w:w="1174"/>
        <w:gridCol w:w="688"/>
        <w:gridCol w:w="438"/>
        <w:gridCol w:w="1080"/>
        <w:gridCol w:w="225"/>
        <w:gridCol w:w="457"/>
        <w:gridCol w:w="759"/>
        <w:gridCol w:w="178"/>
        <w:gridCol w:w="131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1寸彩色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是否在职</w:t>
            </w:r>
          </w:p>
        </w:tc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从事何种专业技术工作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从事专业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年限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拟申请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入库方向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规划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地质环境 □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土地资源管理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经济财会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风景园林学 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专业特长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单位电话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  机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传   真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个人工作简历（教育背景、工作经历）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主要工作业绩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（包括著作、论文及重要技术报告等）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填写内容包括：近5年承担的主要专业技术工作（项目、课题名称等）、工作内容、本人起何作用（主持、参加、独立）、完成情况及效果（获何奖励、效益或专利）等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出版、登载、获奖或在学术会议上交流的主要研究成果、合（独）著、译作等（可另附页）。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289" w:beforeLines="50" w:after="289" w:after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本人保证以上所填内容属实</w:t>
            </w:r>
          </w:p>
          <w:p>
            <w:pPr>
              <w:widowControl/>
              <w:wordWrap w:val="0"/>
              <w:snapToGrid w:val="0"/>
              <w:spacing w:before="289" w:beforeLines="50" w:after="289" w:afterLines="5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签名            日期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单位推荐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5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ind w:firstLine="3670" w:firstLineChars="1748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公章</w:t>
            </w:r>
          </w:p>
          <w:p>
            <w:pPr>
              <w:widowControl/>
              <w:snapToGrid w:val="0"/>
              <w:spacing w:line="360" w:lineRule="auto"/>
              <w:ind w:firstLine="4968" w:firstLineChars="2366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formProt w:val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申报单位（加盖公章）：                                          申报时间：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310"/>
        <w:gridCol w:w="2217"/>
        <w:gridCol w:w="3300"/>
        <w:gridCol w:w="333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formProt w:val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 w:ascii="宋体" w:hAnsi="宋体" w:eastAsia="宋体" w:cstheme="minorBidi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专家申请表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（个人申请）</w:t>
      </w:r>
    </w:p>
    <w:tbl>
      <w:tblPr>
        <w:tblStyle w:val="6"/>
        <w:tblW w:w="10232" w:type="dxa"/>
        <w:jc w:val="center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174"/>
        <w:gridCol w:w="688"/>
        <w:gridCol w:w="438"/>
        <w:gridCol w:w="1080"/>
        <w:gridCol w:w="225"/>
        <w:gridCol w:w="457"/>
        <w:gridCol w:w="759"/>
        <w:gridCol w:w="178"/>
        <w:gridCol w:w="131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1寸彩色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是否在职</w:t>
            </w:r>
          </w:p>
        </w:tc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从事何种专业技术工作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从事专业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年限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拟申请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入库方向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规划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地质环境 □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土地资源管理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经济财会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风景园林学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专业特长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单位电话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  机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传   真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个人工作简历（教育背景、工作经历）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主要工作业绩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（包括著作、论文及重要技术报告等）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填写内容包括：近5年承担的主要专业技术工作（项目、课题名称等）、工作内容、本人起何作用（主持、参加、独立）、完成情况及效果（获何奖励、效益或专利）等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出版、登载、获奖或在学术会议上交流的主要研究成果、合（独）著、译作等（可另附页）。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102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289" w:beforeLines="50" w:after="289" w:afterLines="5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本人保证以上所填内容属实</w:t>
            </w:r>
          </w:p>
          <w:p>
            <w:pPr>
              <w:widowControl/>
              <w:wordWrap w:val="0"/>
              <w:snapToGrid w:val="0"/>
              <w:spacing w:before="289" w:beforeLines="50" w:after="289" w:afterLines="5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签名            日期             </w:t>
            </w:r>
          </w:p>
        </w:tc>
      </w:tr>
    </w:tbl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formProt w:val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7824358">
    <w:nsid w:val="5A782966"/>
    <w:multiLevelType w:val="singleLevel"/>
    <w:tmpl w:val="5A782966"/>
    <w:lvl w:ilvl="0" w:tentative="1">
      <w:start w:val="1"/>
      <w:numFmt w:val="decimal"/>
      <w:suff w:val="space"/>
      <w:lvlText w:val="%1."/>
      <w:lvlJc w:val="left"/>
    </w:lvl>
  </w:abstractNum>
  <w:num w:numId="1">
    <w:abstractNumId w:val="15178243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D78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Liinagx</dc:creator>
  <cp:lastModifiedBy>李翔</cp:lastModifiedBy>
  <dcterms:modified xsi:type="dcterms:W3CDTF">2020-12-21T08:26:24Z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