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重庆市璧山区矿产资源规划（2021~2025年）</w:t>
      </w:r>
    </w:p>
    <w:p>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环境影响评价单位团体意见表</w:t>
      </w:r>
    </w:p>
    <w:p>
      <w:pPr>
        <w:adjustRightInd w:val="0"/>
        <w:snapToGrid w:val="0"/>
        <w:spacing w:line="408" w:lineRule="auto"/>
        <w:rPr>
          <w:rFonts w:hint="default" w:ascii="Times New Roman" w:hAnsi="Times New Roman" w:eastAsia="黑体" w:cs="Times New Roman"/>
          <w:szCs w:val="32"/>
        </w:rPr>
      </w:pPr>
    </w:p>
    <w:p>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重庆市璧山区矿产资源规划（2021~2025年）</w:t>
            </w:r>
            <w:r>
              <w:rPr>
                <w:rFonts w:hint="default" w:ascii="Times New Roman" w:hAnsi="Times New Roman" w:eastAsia="宋体" w:cs="Times New Roman"/>
                <w:sz w:val="21"/>
                <w:szCs w:val="21"/>
              </w:rPr>
              <w:t>环境影响</w:t>
            </w:r>
            <w:r>
              <w:rPr>
                <w:rFonts w:hint="default" w:ascii="Times New Roman" w:hAnsi="Times New Roman" w:eastAsia="宋体" w:cs="Times New Roman"/>
                <w:sz w:val="21"/>
                <w:szCs w:val="21"/>
              </w:rPr>
              <w:t>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与本规划环境影响和环境保护措施有关的建议和意见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等与环评无关的意见或者诉求不属于环评公参内容）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w:t>
            </w:r>
            <w:r>
              <w:rPr>
                <w:rFonts w:hint="default" w:ascii="Times New Roman" w:hAnsi="Times New Roman" w:eastAsia="黑体" w:cs="Times New Roman"/>
                <w:sz w:val="21"/>
                <w:szCs w:val="21"/>
              </w:rPr>
              <w:t>单位</w:t>
            </w:r>
            <w:r>
              <w:rPr>
                <w:rFonts w:hint="default" w:ascii="Times New Roman" w:hAnsi="Times New Roman" w:eastAsia="黑体" w:cs="Times New Roman"/>
                <w:sz w:val="21"/>
                <w:szCs w:val="21"/>
              </w:rPr>
              <w:t>团体信息</w:t>
            </w:r>
            <w:r>
              <w:rPr>
                <w:rFonts w:hint="default" w:ascii="Times New Roman" w:hAnsi="Times New Roman" w:eastAsia="黑体" w:cs="Times New Roman"/>
                <w:sz w:val="21"/>
                <w:szCs w:val="21"/>
              </w:rPr>
              <w:t>（</w:t>
            </w:r>
            <w:r>
              <w:rPr>
                <w:rFonts w:hint="default" w:ascii="Times New Roman" w:hAnsi="Times New Roman" w:eastAsia="宋体" w:cs="Times New Roman"/>
                <w:b/>
                <w:bCs/>
                <w:sz w:val="21"/>
                <w:szCs w:val="21"/>
              </w:rPr>
              <w:t>公众为法人或其他组织的请填写以下信息</w:t>
            </w:r>
            <w:r>
              <w:rPr>
                <w:rFonts w:hint="default" w:ascii="Times New Roman" w:hAnsi="Times New Roman" w:eastAsia="黑体"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5691"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5691"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5691"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地  </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rPr>
              <w:t>址</w:t>
            </w:r>
          </w:p>
        </w:tc>
        <w:tc>
          <w:tcPr>
            <w:tcW w:w="5691" w:type="dxa"/>
            <w:vAlign w:val="center"/>
          </w:tcPr>
          <w:p>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如</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183678"/>
    <w:rsid w:val="001F26E4"/>
    <w:rsid w:val="00287612"/>
    <w:rsid w:val="00380F84"/>
    <w:rsid w:val="004C7685"/>
    <w:rsid w:val="008D6BB2"/>
    <w:rsid w:val="00AF0DA5"/>
    <w:rsid w:val="00E47CFB"/>
    <w:rsid w:val="00EB6578"/>
    <w:rsid w:val="00EC081A"/>
    <w:rsid w:val="00F35E8F"/>
    <w:rsid w:val="035A1048"/>
    <w:rsid w:val="333C15B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user</Company>
  <Pages>1</Pages>
  <Words>335</Words>
  <Characters>357</Characters>
  <Lines>2</Lines>
  <Paragraphs>1</Paragraphs>
  <TotalTime>0</TotalTime>
  <ScaleCrop>false</ScaleCrop>
  <LinksUpToDate>false</LinksUpToDate>
  <CharactersWithSpaces>377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么么茶</cp:lastModifiedBy>
  <dcterms:modified xsi:type="dcterms:W3CDTF">2022-05-05T03:32:14Z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23D7A9A30F6543A784E3A7AD64DB3288</vt:lpwstr>
  </property>
</Properties>
</file>