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48" w:rsidRDefault="006B4F48">
      <w:pPr>
        <w:spacing w:beforeLines="0" w:line="360" w:lineRule="auto"/>
        <w:ind w:left="0" w:firstLine="0"/>
        <w:jc w:val="center"/>
        <w:rPr>
          <w:rFonts w:eastAsia="方正小标宋_GBK" w:cs="Times New Roman"/>
          <w:snapToGrid w:val="0"/>
          <w:kern w:val="0"/>
          <w:sz w:val="52"/>
          <w:szCs w:val="52"/>
          <w:lang w:val="zh-CN"/>
        </w:rPr>
      </w:pPr>
    </w:p>
    <w:p w:rsidR="006B4F48" w:rsidRDefault="006B4F48">
      <w:pPr>
        <w:spacing w:beforeLines="0" w:line="240" w:lineRule="auto"/>
        <w:ind w:left="0" w:firstLine="0"/>
        <w:jc w:val="center"/>
        <w:rPr>
          <w:rFonts w:eastAsia="方正小标宋_GBK" w:cs="Times New Roman"/>
          <w:snapToGrid w:val="0"/>
          <w:kern w:val="0"/>
          <w:sz w:val="52"/>
          <w:szCs w:val="52"/>
          <w:lang w:val="zh-CN"/>
        </w:rPr>
      </w:pPr>
    </w:p>
    <w:p w:rsidR="006B4F48" w:rsidRDefault="006B4F48">
      <w:pPr>
        <w:spacing w:beforeLines="0" w:line="240" w:lineRule="auto"/>
        <w:ind w:left="0" w:firstLine="0"/>
        <w:jc w:val="center"/>
        <w:rPr>
          <w:rFonts w:eastAsia="方正小标宋_GBK" w:cs="Times New Roman"/>
          <w:snapToGrid w:val="0"/>
          <w:kern w:val="0"/>
          <w:sz w:val="52"/>
          <w:szCs w:val="52"/>
          <w:lang w:val="zh-CN"/>
        </w:rPr>
      </w:pPr>
    </w:p>
    <w:p w:rsidR="006B4F48" w:rsidRDefault="000A4CF5">
      <w:pPr>
        <w:spacing w:beforeLines="0" w:line="240" w:lineRule="auto"/>
        <w:ind w:left="0" w:firstLine="0"/>
        <w:jc w:val="center"/>
        <w:rPr>
          <w:rFonts w:eastAsia="方正小标宋_GBK" w:cs="Times New Roman"/>
          <w:snapToGrid w:val="0"/>
          <w:kern w:val="0"/>
          <w:sz w:val="52"/>
          <w:szCs w:val="52"/>
          <w:lang w:val="zh-CN"/>
        </w:rPr>
      </w:pPr>
      <w:r>
        <w:rPr>
          <w:rFonts w:eastAsia="方正小标宋_GBK" w:cs="Times New Roman"/>
          <w:snapToGrid w:val="0"/>
          <w:kern w:val="0"/>
          <w:sz w:val="52"/>
          <w:szCs w:val="52"/>
          <w:lang w:val="zh-CN"/>
        </w:rPr>
        <w:t>重庆市九龙坡区铜罐</w:t>
      </w:r>
      <w:proofErr w:type="gramStart"/>
      <w:r>
        <w:rPr>
          <w:rFonts w:eastAsia="方正小标宋_GBK" w:cs="Times New Roman"/>
          <w:snapToGrid w:val="0"/>
          <w:kern w:val="0"/>
          <w:sz w:val="52"/>
          <w:szCs w:val="52"/>
          <w:lang w:val="zh-CN"/>
        </w:rPr>
        <w:t>驿</w:t>
      </w:r>
      <w:proofErr w:type="gramEnd"/>
      <w:r>
        <w:rPr>
          <w:rFonts w:eastAsia="方正小标宋_GBK" w:cs="Times New Roman"/>
          <w:snapToGrid w:val="0"/>
          <w:kern w:val="0"/>
          <w:sz w:val="52"/>
          <w:szCs w:val="52"/>
          <w:lang w:val="zh-CN"/>
        </w:rPr>
        <w:t>镇大碑村、</w:t>
      </w:r>
    </w:p>
    <w:p w:rsidR="006B4F48" w:rsidRDefault="000A4CF5">
      <w:pPr>
        <w:spacing w:beforeLines="0" w:line="240" w:lineRule="auto"/>
        <w:ind w:left="0" w:firstLine="0"/>
        <w:jc w:val="center"/>
        <w:rPr>
          <w:rFonts w:eastAsia="方正小标宋_GBK" w:cs="Times New Roman"/>
          <w:snapToGrid w:val="0"/>
          <w:kern w:val="0"/>
          <w:sz w:val="52"/>
          <w:szCs w:val="52"/>
          <w:lang w:val="zh-CN"/>
        </w:rPr>
      </w:pPr>
      <w:r>
        <w:rPr>
          <w:rFonts w:eastAsia="方正小标宋_GBK" w:cs="Times New Roman"/>
          <w:snapToGrid w:val="0"/>
          <w:kern w:val="0"/>
          <w:sz w:val="52"/>
          <w:szCs w:val="52"/>
          <w:lang w:val="zh-CN"/>
        </w:rPr>
        <w:t>观音桥村、新合村、英雄湾村村规划</w:t>
      </w:r>
    </w:p>
    <w:p w:rsidR="006B4F48" w:rsidRDefault="000A4CF5">
      <w:pPr>
        <w:spacing w:beforeLines="0" w:line="240" w:lineRule="auto"/>
        <w:ind w:left="0" w:firstLine="0"/>
        <w:jc w:val="center"/>
        <w:rPr>
          <w:rFonts w:eastAsia="方正小标宋_GBK" w:cs="Times New Roman"/>
          <w:snapToGrid w:val="0"/>
          <w:kern w:val="0"/>
          <w:sz w:val="40"/>
          <w:szCs w:val="40"/>
          <w:lang w:val="zh-CN"/>
        </w:rPr>
      </w:pPr>
      <w:r>
        <w:rPr>
          <w:rFonts w:eastAsia="方正小标宋_GBK" w:cs="Times New Roman"/>
          <w:snapToGrid w:val="0"/>
          <w:kern w:val="0"/>
          <w:sz w:val="40"/>
          <w:szCs w:val="40"/>
          <w:lang w:val="zh-CN"/>
        </w:rPr>
        <w:t>（</w:t>
      </w:r>
      <w:r>
        <w:rPr>
          <w:rFonts w:eastAsia="方正小标宋_GBK" w:cs="Times New Roman"/>
          <w:snapToGrid w:val="0"/>
          <w:kern w:val="0"/>
          <w:sz w:val="40"/>
          <w:szCs w:val="40"/>
        </w:rPr>
        <w:t>2019-2035</w:t>
      </w:r>
      <w:r>
        <w:rPr>
          <w:rFonts w:eastAsia="方正小标宋_GBK" w:cs="Times New Roman"/>
          <w:snapToGrid w:val="0"/>
          <w:kern w:val="0"/>
          <w:sz w:val="40"/>
          <w:szCs w:val="40"/>
        </w:rPr>
        <w:t>年</w:t>
      </w:r>
      <w:r>
        <w:rPr>
          <w:rFonts w:eastAsia="方正小标宋_GBK" w:cs="Times New Roman"/>
          <w:snapToGrid w:val="0"/>
          <w:kern w:val="0"/>
          <w:sz w:val="40"/>
          <w:szCs w:val="40"/>
          <w:lang w:val="zh-CN"/>
        </w:rPr>
        <w:t>）</w:t>
      </w:r>
    </w:p>
    <w:p w:rsidR="006B4F48" w:rsidRDefault="006B4F48">
      <w:pPr>
        <w:spacing w:beforeLines="0" w:line="360" w:lineRule="auto"/>
        <w:ind w:left="0" w:firstLine="0"/>
        <w:jc w:val="center"/>
        <w:rPr>
          <w:rFonts w:eastAsia="微软雅黑" w:cs="Times New Roman"/>
          <w:sz w:val="40"/>
          <w:szCs w:val="40"/>
        </w:rPr>
      </w:pPr>
    </w:p>
    <w:p w:rsidR="006B4F48" w:rsidRDefault="006B4F48">
      <w:pPr>
        <w:spacing w:beforeLines="0" w:line="360" w:lineRule="auto"/>
        <w:ind w:left="0" w:firstLine="0"/>
        <w:rPr>
          <w:rFonts w:eastAsia="微软雅黑" w:cs="Times New Roman"/>
          <w:sz w:val="40"/>
          <w:szCs w:val="40"/>
        </w:rPr>
      </w:pPr>
    </w:p>
    <w:p w:rsidR="006B4F48" w:rsidRDefault="006B4F48">
      <w:pPr>
        <w:spacing w:beforeLines="0" w:line="360" w:lineRule="auto"/>
        <w:ind w:left="0" w:firstLine="0"/>
        <w:rPr>
          <w:rFonts w:eastAsia="微软雅黑" w:cs="Times New Roman"/>
          <w:sz w:val="40"/>
          <w:szCs w:val="40"/>
        </w:rPr>
      </w:pPr>
    </w:p>
    <w:p w:rsidR="006B4F48" w:rsidRDefault="006B4F48">
      <w:pPr>
        <w:spacing w:beforeLines="0" w:line="360" w:lineRule="auto"/>
        <w:ind w:left="0" w:firstLine="0"/>
        <w:rPr>
          <w:rFonts w:eastAsia="微软雅黑" w:cs="Times New Roman"/>
          <w:sz w:val="40"/>
          <w:szCs w:val="40"/>
        </w:rPr>
      </w:pPr>
    </w:p>
    <w:p w:rsidR="006B4F48" w:rsidRDefault="006B4F48">
      <w:pPr>
        <w:spacing w:beforeLines="0" w:line="360" w:lineRule="auto"/>
        <w:ind w:left="0" w:firstLine="0"/>
        <w:rPr>
          <w:rFonts w:eastAsia="微软雅黑" w:cs="Times New Roman"/>
          <w:sz w:val="40"/>
          <w:szCs w:val="40"/>
        </w:rPr>
      </w:pPr>
    </w:p>
    <w:p w:rsidR="006B4F48" w:rsidRDefault="006B4F48">
      <w:pPr>
        <w:spacing w:beforeLines="0" w:line="360" w:lineRule="auto"/>
        <w:ind w:left="0" w:firstLine="0"/>
        <w:rPr>
          <w:rFonts w:eastAsia="微软雅黑" w:cs="Times New Roman"/>
          <w:sz w:val="40"/>
          <w:szCs w:val="40"/>
        </w:rPr>
      </w:pPr>
    </w:p>
    <w:p w:rsidR="006B4F48" w:rsidRDefault="006B4F48">
      <w:pPr>
        <w:spacing w:beforeLines="0" w:line="360" w:lineRule="auto"/>
        <w:ind w:left="0" w:firstLine="0"/>
        <w:rPr>
          <w:rFonts w:eastAsia="微软雅黑" w:cs="Times New Roman"/>
          <w:sz w:val="40"/>
          <w:szCs w:val="40"/>
        </w:rPr>
      </w:pPr>
    </w:p>
    <w:p w:rsidR="006B4F48" w:rsidRDefault="006B4F48">
      <w:pPr>
        <w:spacing w:beforeLines="0" w:line="360" w:lineRule="auto"/>
        <w:ind w:left="0" w:firstLine="0"/>
        <w:jc w:val="center"/>
        <w:rPr>
          <w:rFonts w:eastAsia="微软雅黑" w:cs="Times New Roman"/>
          <w:sz w:val="40"/>
          <w:szCs w:val="40"/>
        </w:rPr>
      </w:pPr>
    </w:p>
    <w:p w:rsidR="006B4F48" w:rsidRDefault="000A4CF5">
      <w:pPr>
        <w:spacing w:beforeLines="0" w:line="240" w:lineRule="auto"/>
        <w:ind w:left="0" w:firstLine="0"/>
        <w:jc w:val="center"/>
        <w:textAlignment w:val="baseline"/>
        <w:rPr>
          <w:rFonts w:eastAsia="方正小标宋_GBK" w:cs="Times New Roman"/>
          <w:snapToGrid w:val="0"/>
          <w:kern w:val="0"/>
          <w:sz w:val="28"/>
          <w:szCs w:val="28"/>
          <w:lang w:val="zh-CN"/>
        </w:rPr>
      </w:pPr>
      <w:r>
        <w:rPr>
          <w:rFonts w:eastAsia="方正小标宋_GBK" w:cs="Times New Roman"/>
          <w:snapToGrid w:val="0"/>
          <w:kern w:val="0"/>
          <w:sz w:val="28"/>
          <w:szCs w:val="28"/>
          <w:lang w:val="zh-CN"/>
        </w:rPr>
        <w:t>重庆市九龙坡区铜罐</w:t>
      </w:r>
      <w:proofErr w:type="gramStart"/>
      <w:r>
        <w:rPr>
          <w:rFonts w:eastAsia="方正小标宋_GBK" w:cs="Times New Roman"/>
          <w:snapToGrid w:val="0"/>
          <w:kern w:val="0"/>
          <w:sz w:val="28"/>
          <w:szCs w:val="28"/>
          <w:lang w:val="zh-CN"/>
        </w:rPr>
        <w:t>驿</w:t>
      </w:r>
      <w:proofErr w:type="gramEnd"/>
      <w:r>
        <w:rPr>
          <w:rFonts w:eastAsia="方正小标宋_GBK" w:cs="Times New Roman"/>
          <w:snapToGrid w:val="0"/>
          <w:kern w:val="0"/>
          <w:sz w:val="28"/>
          <w:szCs w:val="28"/>
          <w:lang w:val="zh-CN"/>
        </w:rPr>
        <w:t>镇人民政府</w:t>
      </w:r>
      <w:r>
        <w:rPr>
          <w:rFonts w:eastAsia="方正小标宋_GBK" w:cs="Times New Roman"/>
          <w:snapToGrid w:val="0"/>
          <w:kern w:val="0"/>
          <w:sz w:val="28"/>
          <w:szCs w:val="28"/>
          <w:lang w:val="zh-CN"/>
        </w:rPr>
        <w:t xml:space="preserve">   </w:t>
      </w:r>
      <w:r>
        <w:rPr>
          <w:rFonts w:eastAsia="方正小标宋_GBK" w:cs="Times New Roman"/>
          <w:snapToGrid w:val="0"/>
          <w:kern w:val="0"/>
          <w:sz w:val="28"/>
          <w:szCs w:val="28"/>
          <w:lang w:val="zh-CN"/>
        </w:rPr>
        <w:t>组织</w:t>
      </w:r>
    </w:p>
    <w:p w:rsidR="006B4F48" w:rsidRDefault="000A4CF5">
      <w:pPr>
        <w:spacing w:beforeLines="0" w:line="240" w:lineRule="auto"/>
        <w:ind w:left="0" w:firstLine="0"/>
        <w:jc w:val="center"/>
        <w:textAlignment w:val="baseline"/>
        <w:rPr>
          <w:rFonts w:eastAsia="方正小标宋_GBK" w:cs="Times New Roman"/>
          <w:snapToGrid w:val="0"/>
          <w:kern w:val="0"/>
          <w:sz w:val="28"/>
          <w:szCs w:val="28"/>
          <w:lang w:val="zh-CN"/>
        </w:rPr>
      </w:pPr>
      <w:proofErr w:type="gramStart"/>
      <w:r>
        <w:rPr>
          <w:rFonts w:eastAsia="方正小标宋_GBK" w:cs="Times New Roman"/>
          <w:snapToGrid w:val="0"/>
          <w:kern w:val="0"/>
          <w:sz w:val="28"/>
          <w:szCs w:val="28"/>
          <w:lang w:val="zh-CN"/>
        </w:rPr>
        <w:t>邑升禾易</w:t>
      </w:r>
      <w:proofErr w:type="gramEnd"/>
      <w:r>
        <w:rPr>
          <w:rFonts w:eastAsia="方正小标宋_GBK" w:cs="Times New Roman"/>
          <w:snapToGrid w:val="0"/>
          <w:kern w:val="0"/>
          <w:sz w:val="28"/>
          <w:szCs w:val="28"/>
          <w:lang w:val="zh-CN"/>
        </w:rPr>
        <w:t>（重庆）工程设计有限公司</w:t>
      </w:r>
      <w:r>
        <w:rPr>
          <w:rFonts w:eastAsia="方正小标宋_GBK" w:cs="Times New Roman"/>
          <w:snapToGrid w:val="0"/>
          <w:kern w:val="0"/>
          <w:sz w:val="28"/>
          <w:szCs w:val="28"/>
        </w:rPr>
        <w:t xml:space="preserve">   </w:t>
      </w:r>
      <w:r>
        <w:rPr>
          <w:rFonts w:eastAsia="方正小标宋_GBK" w:cs="Times New Roman"/>
          <w:snapToGrid w:val="0"/>
          <w:kern w:val="0"/>
          <w:sz w:val="28"/>
          <w:szCs w:val="28"/>
          <w:lang w:val="zh-CN"/>
        </w:rPr>
        <w:t>编制</w:t>
      </w:r>
    </w:p>
    <w:p w:rsidR="006B4F48" w:rsidRDefault="000A4CF5">
      <w:pPr>
        <w:spacing w:beforeLines="0" w:line="240" w:lineRule="auto"/>
        <w:ind w:left="0" w:firstLine="0"/>
        <w:jc w:val="center"/>
        <w:textAlignment w:val="baseline"/>
        <w:rPr>
          <w:rFonts w:eastAsia="方正小标宋_GBK" w:cs="Times New Roman"/>
          <w:snapToGrid w:val="0"/>
          <w:kern w:val="0"/>
          <w:sz w:val="28"/>
          <w:szCs w:val="28"/>
          <w:lang w:val="zh-CN"/>
        </w:rPr>
      </w:pPr>
      <w:r>
        <w:rPr>
          <w:rFonts w:eastAsia="方正小标宋_GBK" w:cs="Times New Roman"/>
          <w:snapToGrid w:val="0"/>
          <w:kern w:val="0"/>
          <w:sz w:val="28"/>
          <w:szCs w:val="28"/>
          <w:lang w:val="zh-CN"/>
        </w:rPr>
        <w:t>二〇二〇年十</w:t>
      </w:r>
      <w:r>
        <w:rPr>
          <w:rFonts w:eastAsia="方正小标宋_GBK" w:cs="Times New Roman" w:hint="eastAsia"/>
          <w:snapToGrid w:val="0"/>
          <w:kern w:val="0"/>
          <w:sz w:val="28"/>
          <w:szCs w:val="28"/>
          <w:lang w:val="zh-CN"/>
        </w:rPr>
        <w:t>二</w:t>
      </w:r>
      <w:r>
        <w:rPr>
          <w:rFonts w:eastAsia="方正小标宋_GBK" w:cs="Times New Roman"/>
          <w:snapToGrid w:val="0"/>
          <w:kern w:val="0"/>
          <w:sz w:val="28"/>
          <w:szCs w:val="28"/>
          <w:lang w:val="zh-CN"/>
        </w:rPr>
        <w:t>月</w:t>
      </w:r>
    </w:p>
    <w:p w:rsidR="006B4F48" w:rsidRDefault="000A4CF5">
      <w:pPr>
        <w:spacing w:beforeLines="0" w:line="360" w:lineRule="auto"/>
        <w:ind w:left="1988" w:hangingChars="497" w:hanging="1988"/>
        <w:jc w:val="left"/>
        <w:rPr>
          <w:rFonts w:eastAsia="黑体" w:cs="Times New Roman"/>
          <w:sz w:val="40"/>
          <w:szCs w:val="40"/>
        </w:rPr>
        <w:sectPr w:rsidR="006B4F48">
          <w:headerReference w:type="even" r:id="rId10"/>
          <w:headerReference w:type="default" r:id="rId11"/>
          <w:footerReference w:type="even" r:id="rId12"/>
          <w:footerReference w:type="default" r:id="rId13"/>
          <w:headerReference w:type="first" r:id="rId14"/>
          <w:footerReference w:type="first" r:id="rId15"/>
          <w:pgSz w:w="11850" w:h="16783"/>
          <w:pgMar w:top="1418" w:right="1418" w:bottom="1418" w:left="1418" w:header="851" w:footer="992" w:gutter="0"/>
          <w:cols w:space="720"/>
          <w:docGrid w:linePitch="312"/>
        </w:sectPr>
      </w:pPr>
      <w:r>
        <w:rPr>
          <w:rFonts w:eastAsia="黑体" w:cs="Times New Roman"/>
          <w:sz w:val="40"/>
          <w:szCs w:val="40"/>
        </w:rPr>
        <w:br w:type="page"/>
      </w:r>
    </w:p>
    <w:tbl>
      <w:tblPr>
        <w:tblpPr w:leftFromText="180" w:rightFromText="180" w:vertAnchor="text" w:horzAnchor="margin" w:tblpXSpec="center" w:tblpY="469"/>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882"/>
        <w:gridCol w:w="2419"/>
        <w:gridCol w:w="1612"/>
        <w:gridCol w:w="1389"/>
      </w:tblGrid>
      <w:tr w:rsidR="006B4F48">
        <w:trPr>
          <w:trHeight w:val="356"/>
        </w:trPr>
        <w:tc>
          <w:tcPr>
            <w:tcW w:w="3395" w:type="dxa"/>
            <w:gridSpan w:val="2"/>
            <w:vAlign w:val="center"/>
          </w:tcPr>
          <w:p w:rsidR="006B4F48" w:rsidRDefault="000A4CF5">
            <w:pPr>
              <w:spacing w:before="120" w:after="100" w:afterAutospacing="1" w:line="240" w:lineRule="auto"/>
              <w:ind w:left="1197" w:hangingChars="497" w:hanging="1197"/>
              <w:jc w:val="center"/>
              <w:rPr>
                <w:rFonts w:eastAsia="仿宋_GB2312" w:cs="Times New Roman"/>
                <w:b/>
                <w:bCs/>
                <w:kern w:val="0"/>
                <w:sz w:val="24"/>
                <w:szCs w:val="24"/>
              </w:rPr>
            </w:pPr>
            <w:r>
              <w:rPr>
                <w:rFonts w:eastAsia="仿宋_GB2312" w:cs="Times New Roman"/>
                <w:b/>
                <w:bCs/>
                <w:kern w:val="0"/>
                <w:sz w:val="24"/>
                <w:szCs w:val="24"/>
              </w:rPr>
              <w:lastRenderedPageBreak/>
              <w:t>编制单位</w:t>
            </w:r>
          </w:p>
        </w:tc>
        <w:tc>
          <w:tcPr>
            <w:tcW w:w="5420" w:type="dxa"/>
            <w:gridSpan w:val="3"/>
            <w:vAlign w:val="center"/>
          </w:tcPr>
          <w:p w:rsidR="006B4F48" w:rsidRDefault="000A4CF5">
            <w:pPr>
              <w:spacing w:before="120" w:after="100" w:afterAutospacing="1" w:line="240" w:lineRule="auto"/>
              <w:ind w:left="1197" w:hangingChars="497" w:hanging="1197"/>
              <w:jc w:val="center"/>
              <w:rPr>
                <w:rFonts w:eastAsia="仿宋_GB2312" w:cs="Times New Roman"/>
                <w:b/>
                <w:bCs/>
                <w:kern w:val="0"/>
                <w:sz w:val="24"/>
                <w:szCs w:val="24"/>
              </w:rPr>
            </w:pPr>
            <w:proofErr w:type="gramStart"/>
            <w:r>
              <w:rPr>
                <w:rFonts w:eastAsia="仿宋_GB2312" w:cs="Times New Roman"/>
                <w:b/>
                <w:bCs/>
                <w:kern w:val="0"/>
                <w:sz w:val="24"/>
                <w:szCs w:val="24"/>
              </w:rPr>
              <w:t>邑升禾易</w:t>
            </w:r>
            <w:proofErr w:type="gramEnd"/>
            <w:r>
              <w:rPr>
                <w:rFonts w:eastAsia="仿宋_GB2312" w:cs="Times New Roman"/>
                <w:b/>
                <w:bCs/>
                <w:kern w:val="0"/>
                <w:sz w:val="24"/>
                <w:szCs w:val="24"/>
              </w:rPr>
              <w:t>（重庆）工程设计有限公司</w:t>
            </w:r>
          </w:p>
        </w:tc>
      </w:tr>
      <w:tr w:rsidR="006B4F48">
        <w:trPr>
          <w:trHeight w:val="169"/>
        </w:trPr>
        <w:tc>
          <w:tcPr>
            <w:tcW w:w="3395" w:type="dxa"/>
            <w:gridSpan w:val="2"/>
            <w:vAlign w:val="center"/>
          </w:tcPr>
          <w:p w:rsidR="006B4F48" w:rsidRDefault="000A4CF5">
            <w:pPr>
              <w:spacing w:before="120" w:after="100" w:afterAutospacing="1" w:line="240" w:lineRule="auto"/>
              <w:ind w:left="1197" w:hangingChars="497" w:hanging="1197"/>
              <w:jc w:val="center"/>
              <w:rPr>
                <w:rFonts w:eastAsia="仿宋_GB2312" w:cs="Times New Roman"/>
                <w:b/>
                <w:bCs/>
                <w:kern w:val="0"/>
                <w:sz w:val="24"/>
                <w:szCs w:val="24"/>
              </w:rPr>
            </w:pPr>
            <w:r>
              <w:rPr>
                <w:rFonts w:eastAsia="仿宋_GB2312" w:cs="Times New Roman"/>
                <w:b/>
                <w:bCs/>
                <w:kern w:val="0"/>
                <w:sz w:val="24"/>
                <w:szCs w:val="24"/>
              </w:rPr>
              <w:t>项目总工</w:t>
            </w:r>
          </w:p>
        </w:tc>
        <w:tc>
          <w:tcPr>
            <w:tcW w:w="5420" w:type="dxa"/>
            <w:gridSpan w:val="3"/>
            <w:vAlign w:val="center"/>
          </w:tcPr>
          <w:p w:rsidR="006B4F48" w:rsidRDefault="000A4CF5">
            <w:pPr>
              <w:spacing w:before="120" w:after="100" w:afterAutospacing="1" w:line="240" w:lineRule="auto"/>
              <w:ind w:left="1197" w:hangingChars="497" w:hanging="1197"/>
              <w:jc w:val="center"/>
              <w:rPr>
                <w:rFonts w:eastAsia="仿宋_GB2312" w:cs="Times New Roman"/>
                <w:b/>
                <w:bCs/>
                <w:kern w:val="0"/>
                <w:sz w:val="24"/>
                <w:szCs w:val="24"/>
              </w:rPr>
            </w:pPr>
            <w:proofErr w:type="gramStart"/>
            <w:r>
              <w:rPr>
                <w:rFonts w:eastAsia="仿宋_GB2312" w:cs="Times New Roman"/>
                <w:b/>
                <w:bCs/>
                <w:kern w:val="0"/>
                <w:sz w:val="24"/>
                <w:szCs w:val="24"/>
              </w:rPr>
              <w:t>程良川</w:t>
            </w:r>
            <w:proofErr w:type="gramEnd"/>
            <w:r>
              <w:rPr>
                <w:rFonts w:eastAsia="仿宋_GB2312" w:cs="Times New Roman"/>
                <w:b/>
                <w:bCs/>
                <w:kern w:val="0"/>
                <w:sz w:val="24"/>
                <w:szCs w:val="24"/>
              </w:rPr>
              <w:t xml:space="preserve">   </w:t>
            </w:r>
            <w:r>
              <w:rPr>
                <w:rFonts w:eastAsia="仿宋_GB2312" w:cs="Times New Roman"/>
                <w:b/>
                <w:bCs/>
                <w:kern w:val="0"/>
                <w:sz w:val="24"/>
                <w:szCs w:val="24"/>
              </w:rPr>
              <w:t>（注册城市规划师）</w:t>
            </w:r>
          </w:p>
        </w:tc>
      </w:tr>
      <w:tr w:rsidR="006B4F48">
        <w:trPr>
          <w:trHeight w:val="187"/>
        </w:trPr>
        <w:tc>
          <w:tcPr>
            <w:tcW w:w="1513" w:type="dxa"/>
            <w:vMerge w:val="restart"/>
            <w:vAlign w:val="center"/>
          </w:tcPr>
          <w:p w:rsidR="006B4F48" w:rsidRDefault="000A4CF5">
            <w:pPr>
              <w:spacing w:before="120" w:after="100" w:afterAutospacing="1" w:line="240" w:lineRule="auto"/>
              <w:ind w:left="1197" w:hangingChars="497" w:hanging="1197"/>
              <w:jc w:val="center"/>
              <w:rPr>
                <w:rFonts w:eastAsia="仿宋_GB2312" w:cs="Times New Roman"/>
                <w:b/>
                <w:bCs/>
                <w:kern w:val="0"/>
                <w:sz w:val="24"/>
                <w:szCs w:val="24"/>
              </w:rPr>
            </w:pPr>
            <w:r>
              <w:rPr>
                <w:rFonts w:eastAsia="仿宋_GB2312" w:cs="Times New Roman"/>
                <w:b/>
                <w:bCs/>
                <w:kern w:val="0"/>
                <w:sz w:val="24"/>
                <w:szCs w:val="24"/>
              </w:rPr>
              <w:t>编制人员</w:t>
            </w:r>
          </w:p>
        </w:tc>
        <w:tc>
          <w:tcPr>
            <w:tcW w:w="1882" w:type="dxa"/>
            <w:vAlign w:val="center"/>
          </w:tcPr>
          <w:p w:rsidR="006B4F48" w:rsidRDefault="000A4CF5">
            <w:pPr>
              <w:spacing w:before="120" w:after="100" w:afterAutospacing="1" w:line="240" w:lineRule="auto"/>
              <w:ind w:left="1197" w:hangingChars="497" w:hanging="1197"/>
              <w:jc w:val="center"/>
              <w:rPr>
                <w:rFonts w:eastAsia="仿宋_GB2312" w:cs="Times New Roman"/>
                <w:b/>
                <w:bCs/>
                <w:kern w:val="0"/>
                <w:sz w:val="24"/>
                <w:szCs w:val="24"/>
              </w:rPr>
            </w:pPr>
            <w:r>
              <w:rPr>
                <w:rFonts w:eastAsia="仿宋_GB2312" w:cs="Times New Roman"/>
                <w:b/>
                <w:bCs/>
                <w:kern w:val="0"/>
                <w:sz w:val="24"/>
                <w:szCs w:val="24"/>
              </w:rPr>
              <w:t>职责</w:t>
            </w:r>
          </w:p>
        </w:tc>
        <w:tc>
          <w:tcPr>
            <w:tcW w:w="2419" w:type="dxa"/>
            <w:vAlign w:val="center"/>
          </w:tcPr>
          <w:p w:rsidR="006B4F48" w:rsidRDefault="000A4CF5">
            <w:pPr>
              <w:spacing w:before="120" w:after="100" w:afterAutospacing="1" w:line="240" w:lineRule="auto"/>
              <w:ind w:left="1197" w:hangingChars="497" w:hanging="1197"/>
              <w:jc w:val="center"/>
              <w:rPr>
                <w:rFonts w:eastAsia="仿宋_GB2312" w:cs="Times New Roman"/>
                <w:b/>
                <w:bCs/>
                <w:kern w:val="0"/>
                <w:sz w:val="24"/>
                <w:szCs w:val="24"/>
              </w:rPr>
            </w:pPr>
            <w:r>
              <w:rPr>
                <w:rFonts w:eastAsia="仿宋_GB2312" w:cs="Times New Roman"/>
                <w:b/>
                <w:bCs/>
                <w:kern w:val="0"/>
                <w:sz w:val="24"/>
                <w:szCs w:val="24"/>
              </w:rPr>
              <w:t>姓名</w:t>
            </w:r>
          </w:p>
        </w:tc>
        <w:tc>
          <w:tcPr>
            <w:tcW w:w="1612" w:type="dxa"/>
            <w:vAlign w:val="center"/>
          </w:tcPr>
          <w:p w:rsidR="006B4F48" w:rsidRDefault="000A4CF5">
            <w:pPr>
              <w:spacing w:before="120" w:after="100" w:afterAutospacing="1" w:line="240" w:lineRule="auto"/>
              <w:ind w:left="1197" w:hangingChars="497" w:hanging="1197"/>
              <w:jc w:val="center"/>
              <w:rPr>
                <w:rFonts w:eastAsia="仿宋_GB2312" w:cs="Times New Roman"/>
                <w:b/>
                <w:bCs/>
                <w:kern w:val="0"/>
                <w:sz w:val="24"/>
                <w:szCs w:val="24"/>
              </w:rPr>
            </w:pPr>
            <w:r>
              <w:rPr>
                <w:rFonts w:eastAsia="仿宋_GB2312" w:cs="Times New Roman"/>
                <w:b/>
                <w:bCs/>
                <w:kern w:val="0"/>
                <w:sz w:val="24"/>
                <w:szCs w:val="24"/>
              </w:rPr>
              <w:t>签名</w:t>
            </w:r>
          </w:p>
        </w:tc>
        <w:tc>
          <w:tcPr>
            <w:tcW w:w="1389" w:type="dxa"/>
            <w:vAlign w:val="center"/>
          </w:tcPr>
          <w:p w:rsidR="006B4F48" w:rsidRDefault="000A4CF5">
            <w:pPr>
              <w:spacing w:before="120" w:after="100" w:afterAutospacing="1" w:line="240" w:lineRule="auto"/>
              <w:ind w:left="1197" w:hangingChars="497" w:hanging="1197"/>
              <w:jc w:val="center"/>
              <w:rPr>
                <w:rFonts w:eastAsia="仿宋_GB2312" w:cs="Times New Roman"/>
                <w:b/>
                <w:bCs/>
                <w:kern w:val="0"/>
                <w:sz w:val="24"/>
                <w:szCs w:val="24"/>
              </w:rPr>
            </w:pPr>
            <w:r>
              <w:rPr>
                <w:rFonts w:eastAsia="仿宋_GB2312" w:cs="Times New Roman"/>
                <w:b/>
                <w:bCs/>
                <w:kern w:val="0"/>
                <w:sz w:val="24"/>
                <w:szCs w:val="24"/>
              </w:rPr>
              <w:t>职称</w:t>
            </w:r>
          </w:p>
        </w:tc>
      </w:tr>
      <w:tr w:rsidR="006B4F48">
        <w:trPr>
          <w:trHeight w:val="206"/>
        </w:trPr>
        <w:tc>
          <w:tcPr>
            <w:tcW w:w="1513" w:type="dxa"/>
            <w:vMerge/>
            <w:vAlign w:val="center"/>
          </w:tcPr>
          <w:p w:rsidR="006B4F48" w:rsidRDefault="006B4F48">
            <w:pPr>
              <w:spacing w:before="120" w:after="100" w:afterAutospacing="1" w:line="240" w:lineRule="auto"/>
              <w:ind w:left="1197" w:hangingChars="497" w:hanging="1197"/>
              <w:jc w:val="center"/>
              <w:rPr>
                <w:rFonts w:eastAsia="仿宋_GB2312" w:cs="Times New Roman"/>
                <w:b/>
                <w:bCs/>
                <w:kern w:val="0"/>
                <w:sz w:val="24"/>
                <w:szCs w:val="24"/>
              </w:rPr>
            </w:pPr>
          </w:p>
        </w:tc>
        <w:tc>
          <w:tcPr>
            <w:tcW w:w="1882" w:type="dxa"/>
            <w:vAlign w:val="center"/>
          </w:tcPr>
          <w:p w:rsidR="006B4F48" w:rsidRDefault="000A4CF5">
            <w:pPr>
              <w:spacing w:before="120" w:after="100" w:afterAutospacing="1" w:line="240" w:lineRule="auto"/>
              <w:ind w:left="1197" w:hangingChars="497" w:hanging="1197"/>
              <w:jc w:val="center"/>
              <w:rPr>
                <w:rFonts w:eastAsia="仿宋_GB2312" w:cs="Times New Roman"/>
                <w:b/>
                <w:bCs/>
                <w:kern w:val="0"/>
                <w:sz w:val="24"/>
                <w:szCs w:val="24"/>
              </w:rPr>
            </w:pPr>
            <w:r>
              <w:rPr>
                <w:rFonts w:eastAsia="仿宋_GB2312" w:cs="Times New Roman"/>
                <w:b/>
                <w:bCs/>
                <w:kern w:val="0"/>
                <w:sz w:val="24"/>
                <w:szCs w:val="24"/>
              </w:rPr>
              <w:t>项目负责</w:t>
            </w:r>
          </w:p>
        </w:tc>
        <w:tc>
          <w:tcPr>
            <w:tcW w:w="2419" w:type="dxa"/>
            <w:vAlign w:val="center"/>
          </w:tcPr>
          <w:p w:rsidR="006B4F48" w:rsidRDefault="000A4CF5">
            <w:pPr>
              <w:spacing w:before="120" w:after="100" w:afterAutospacing="1" w:line="240" w:lineRule="auto"/>
              <w:ind w:left="1197" w:hangingChars="497" w:hanging="1197"/>
              <w:jc w:val="center"/>
              <w:rPr>
                <w:rFonts w:eastAsia="仿宋_GB2312" w:cs="Times New Roman"/>
                <w:b/>
                <w:bCs/>
                <w:kern w:val="0"/>
                <w:sz w:val="24"/>
                <w:szCs w:val="24"/>
              </w:rPr>
            </w:pPr>
            <w:r>
              <w:rPr>
                <w:rFonts w:eastAsia="仿宋_GB2312" w:cs="Times New Roman"/>
                <w:b/>
                <w:bCs/>
                <w:kern w:val="0"/>
                <w:sz w:val="24"/>
                <w:szCs w:val="24"/>
              </w:rPr>
              <w:t>张</w:t>
            </w:r>
            <w:r>
              <w:rPr>
                <w:rFonts w:eastAsia="仿宋_GB2312" w:cs="Times New Roman"/>
                <w:b/>
                <w:bCs/>
                <w:kern w:val="0"/>
                <w:sz w:val="24"/>
                <w:szCs w:val="24"/>
              </w:rPr>
              <w:t xml:space="preserve">  </w:t>
            </w:r>
            <w:r>
              <w:rPr>
                <w:rFonts w:eastAsia="仿宋_GB2312" w:cs="Times New Roman"/>
                <w:b/>
                <w:bCs/>
                <w:kern w:val="0"/>
                <w:sz w:val="24"/>
                <w:szCs w:val="24"/>
              </w:rPr>
              <w:t>青</w:t>
            </w:r>
          </w:p>
        </w:tc>
        <w:tc>
          <w:tcPr>
            <w:tcW w:w="1612" w:type="dxa"/>
            <w:vAlign w:val="center"/>
          </w:tcPr>
          <w:p w:rsidR="006B4F48" w:rsidRDefault="006B4F48">
            <w:pPr>
              <w:spacing w:before="120" w:after="100" w:afterAutospacing="1" w:line="240" w:lineRule="auto"/>
              <w:ind w:left="1197" w:hangingChars="497" w:hanging="1197"/>
              <w:jc w:val="center"/>
              <w:rPr>
                <w:rFonts w:eastAsia="仿宋_GB2312" w:cs="Times New Roman"/>
                <w:b/>
                <w:bCs/>
                <w:kern w:val="0"/>
                <w:sz w:val="24"/>
                <w:szCs w:val="24"/>
              </w:rPr>
            </w:pPr>
          </w:p>
        </w:tc>
        <w:tc>
          <w:tcPr>
            <w:tcW w:w="1389" w:type="dxa"/>
            <w:vAlign w:val="center"/>
          </w:tcPr>
          <w:p w:rsidR="006B4F48" w:rsidRDefault="006B4F48">
            <w:pPr>
              <w:spacing w:before="120" w:after="100" w:afterAutospacing="1" w:line="240" w:lineRule="auto"/>
              <w:ind w:left="1197" w:hangingChars="497" w:hanging="1197"/>
              <w:jc w:val="center"/>
              <w:rPr>
                <w:rFonts w:eastAsia="仿宋_GB2312" w:cs="Times New Roman"/>
                <w:b/>
                <w:bCs/>
                <w:kern w:val="0"/>
                <w:sz w:val="24"/>
                <w:szCs w:val="24"/>
              </w:rPr>
            </w:pPr>
          </w:p>
        </w:tc>
      </w:tr>
      <w:tr w:rsidR="006B4F48">
        <w:trPr>
          <w:trHeight w:val="90"/>
        </w:trPr>
        <w:tc>
          <w:tcPr>
            <w:tcW w:w="1513" w:type="dxa"/>
            <w:vMerge/>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882" w:type="dxa"/>
            <w:vMerge w:val="restart"/>
            <w:vAlign w:val="center"/>
          </w:tcPr>
          <w:p w:rsidR="006B4F48" w:rsidRDefault="000A4CF5">
            <w:pPr>
              <w:spacing w:before="120" w:after="100" w:afterAutospacing="1" w:line="240" w:lineRule="atLeast"/>
              <w:ind w:left="1197" w:hangingChars="497" w:hanging="1197"/>
              <w:jc w:val="center"/>
              <w:rPr>
                <w:rFonts w:eastAsia="仿宋_GB2312" w:cs="Times New Roman"/>
                <w:b/>
                <w:bCs/>
                <w:kern w:val="0"/>
                <w:sz w:val="24"/>
                <w:szCs w:val="24"/>
              </w:rPr>
            </w:pPr>
            <w:r>
              <w:rPr>
                <w:rFonts w:eastAsia="仿宋_GB2312" w:cs="Times New Roman"/>
                <w:b/>
                <w:bCs/>
                <w:kern w:val="0"/>
                <w:sz w:val="24"/>
                <w:szCs w:val="24"/>
              </w:rPr>
              <w:t>规划专业</w:t>
            </w:r>
          </w:p>
        </w:tc>
        <w:tc>
          <w:tcPr>
            <w:tcW w:w="2419" w:type="dxa"/>
            <w:vAlign w:val="center"/>
          </w:tcPr>
          <w:p w:rsidR="006B4F48" w:rsidRDefault="000A4CF5">
            <w:pPr>
              <w:spacing w:before="120" w:after="100" w:afterAutospacing="1" w:line="240" w:lineRule="atLeast"/>
              <w:ind w:left="1197" w:hangingChars="497" w:hanging="1197"/>
              <w:jc w:val="center"/>
              <w:rPr>
                <w:rFonts w:eastAsia="仿宋_GB2312" w:cs="Times New Roman"/>
                <w:b/>
                <w:bCs/>
                <w:kern w:val="0"/>
                <w:sz w:val="24"/>
                <w:szCs w:val="24"/>
              </w:rPr>
            </w:pPr>
            <w:r>
              <w:rPr>
                <w:rFonts w:eastAsia="仿宋_GB2312" w:cs="Times New Roman"/>
                <w:b/>
                <w:bCs/>
                <w:kern w:val="0"/>
                <w:sz w:val="24"/>
                <w:szCs w:val="24"/>
              </w:rPr>
              <w:t>刘</w:t>
            </w:r>
            <w:r>
              <w:rPr>
                <w:rFonts w:eastAsia="仿宋_GB2312" w:cs="Times New Roman"/>
                <w:b/>
                <w:bCs/>
                <w:kern w:val="0"/>
                <w:sz w:val="24"/>
                <w:szCs w:val="24"/>
              </w:rPr>
              <w:t xml:space="preserve">  </w:t>
            </w:r>
            <w:r>
              <w:rPr>
                <w:rFonts w:eastAsia="仿宋_GB2312" w:cs="Times New Roman"/>
                <w:b/>
                <w:bCs/>
                <w:kern w:val="0"/>
                <w:sz w:val="24"/>
                <w:szCs w:val="24"/>
              </w:rPr>
              <w:t>攀</w:t>
            </w:r>
          </w:p>
        </w:tc>
        <w:tc>
          <w:tcPr>
            <w:tcW w:w="1612"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389"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r>
      <w:tr w:rsidR="006B4F48">
        <w:trPr>
          <w:trHeight w:val="304"/>
        </w:trPr>
        <w:tc>
          <w:tcPr>
            <w:tcW w:w="1513" w:type="dxa"/>
            <w:vMerge/>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882" w:type="dxa"/>
            <w:vMerge/>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2419" w:type="dxa"/>
            <w:vAlign w:val="center"/>
          </w:tcPr>
          <w:p w:rsidR="006B4F48" w:rsidRDefault="000A4CF5">
            <w:pPr>
              <w:spacing w:before="120" w:after="100" w:afterAutospacing="1" w:line="240" w:lineRule="atLeast"/>
              <w:ind w:left="1197" w:hangingChars="497" w:hanging="1197"/>
              <w:jc w:val="center"/>
              <w:rPr>
                <w:rFonts w:eastAsia="仿宋_GB2312" w:cs="Times New Roman"/>
                <w:b/>
                <w:bCs/>
                <w:kern w:val="0"/>
                <w:sz w:val="24"/>
                <w:szCs w:val="24"/>
              </w:rPr>
            </w:pPr>
            <w:r>
              <w:rPr>
                <w:rFonts w:eastAsia="仿宋_GB2312" w:cs="Times New Roman"/>
                <w:b/>
                <w:bCs/>
                <w:kern w:val="0"/>
                <w:sz w:val="24"/>
                <w:szCs w:val="24"/>
              </w:rPr>
              <w:t>张</w:t>
            </w:r>
            <w:r>
              <w:rPr>
                <w:rFonts w:eastAsia="仿宋_GB2312" w:cs="Times New Roman"/>
                <w:b/>
                <w:bCs/>
                <w:kern w:val="0"/>
                <w:sz w:val="24"/>
                <w:szCs w:val="24"/>
              </w:rPr>
              <w:t xml:space="preserve">  </w:t>
            </w:r>
            <w:r>
              <w:rPr>
                <w:rFonts w:eastAsia="仿宋_GB2312" w:cs="Times New Roman"/>
                <w:b/>
                <w:bCs/>
                <w:kern w:val="0"/>
                <w:sz w:val="24"/>
                <w:szCs w:val="24"/>
              </w:rPr>
              <w:t>燕</w:t>
            </w:r>
          </w:p>
        </w:tc>
        <w:tc>
          <w:tcPr>
            <w:tcW w:w="1612"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389"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r>
      <w:tr w:rsidR="006B4F48">
        <w:trPr>
          <w:trHeight w:val="304"/>
        </w:trPr>
        <w:tc>
          <w:tcPr>
            <w:tcW w:w="1513" w:type="dxa"/>
            <w:vMerge/>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882" w:type="dxa"/>
            <w:vMerge/>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2419" w:type="dxa"/>
            <w:vAlign w:val="center"/>
          </w:tcPr>
          <w:p w:rsidR="006B4F48" w:rsidRDefault="000A4CF5">
            <w:pPr>
              <w:spacing w:before="120" w:after="100" w:afterAutospacing="1" w:line="240" w:lineRule="atLeast"/>
              <w:ind w:left="1197" w:hangingChars="497" w:hanging="1197"/>
              <w:jc w:val="center"/>
              <w:rPr>
                <w:rFonts w:eastAsia="仿宋_GB2312" w:cs="Times New Roman"/>
                <w:b/>
                <w:bCs/>
                <w:kern w:val="0"/>
                <w:sz w:val="24"/>
                <w:szCs w:val="24"/>
              </w:rPr>
            </w:pPr>
            <w:r>
              <w:rPr>
                <w:rFonts w:eastAsia="仿宋_GB2312" w:cs="Times New Roman"/>
                <w:b/>
                <w:bCs/>
                <w:kern w:val="0"/>
                <w:sz w:val="24"/>
                <w:szCs w:val="24"/>
              </w:rPr>
              <w:t>徐洋洋</w:t>
            </w:r>
          </w:p>
        </w:tc>
        <w:tc>
          <w:tcPr>
            <w:tcW w:w="1612"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389"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r>
      <w:tr w:rsidR="006B4F48">
        <w:trPr>
          <w:trHeight w:val="304"/>
        </w:trPr>
        <w:tc>
          <w:tcPr>
            <w:tcW w:w="1513" w:type="dxa"/>
            <w:vMerge/>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882" w:type="dxa"/>
            <w:vMerge/>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2419" w:type="dxa"/>
            <w:vAlign w:val="center"/>
          </w:tcPr>
          <w:p w:rsidR="006B4F48" w:rsidRDefault="000A4CF5">
            <w:pPr>
              <w:spacing w:before="120" w:after="100" w:afterAutospacing="1" w:line="240" w:lineRule="atLeast"/>
              <w:ind w:left="1197" w:hangingChars="497" w:hanging="1197"/>
              <w:jc w:val="center"/>
              <w:rPr>
                <w:rFonts w:eastAsia="仿宋_GB2312" w:cs="Times New Roman"/>
                <w:b/>
                <w:bCs/>
                <w:kern w:val="0"/>
                <w:sz w:val="24"/>
                <w:szCs w:val="24"/>
              </w:rPr>
            </w:pPr>
            <w:r>
              <w:rPr>
                <w:rFonts w:eastAsia="仿宋_GB2312" w:cs="Times New Roman"/>
                <w:b/>
                <w:bCs/>
                <w:kern w:val="0"/>
                <w:sz w:val="24"/>
                <w:szCs w:val="24"/>
              </w:rPr>
              <w:t>朱春雨</w:t>
            </w:r>
          </w:p>
        </w:tc>
        <w:tc>
          <w:tcPr>
            <w:tcW w:w="1612"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389"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r>
      <w:tr w:rsidR="006B4F48">
        <w:trPr>
          <w:trHeight w:val="304"/>
        </w:trPr>
        <w:tc>
          <w:tcPr>
            <w:tcW w:w="1513" w:type="dxa"/>
            <w:vMerge/>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882" w:type="dxa"/>
            <w:vAlign w:val="center"/>
          </w:tcPr>
          <w:p w:rsidR="006B4F48" w:rsidRDefault="000A4CF5">
            <w:pPr>
              <w:spacing w:before="120" w:after="100" w:afterAutospacing="1" w:line="240" w:lineRule="atLeast"/>
              <w:ind w:left="1197" w:hangingChars="497" w:hanging="1197"/>
              <w:jc w:val="center"/>
              <w:rPr>
                <w:rFonts w:eastAsia="仿宋_GB2312" w:cs="Times New Roman"/>
                <w:b/>
                <w:bCs/>
                <w:kern w:val="0"/>
                <w:sz w:val="24"/>
                <w:szCs w:val="24"/>
              </w:rPr>
            </w:pPr>
            <w:r>
              <w:rPr>
                <w:rFonts w:eastAsia="仿宋_GB2312" w:cs="Times New Roman"/>
                <w:b/>
                <w:bCs/>
                <w:kern w:val="0"/>
                <w:sz w:val="24"/>
                <w:szCs w:val="24"/>
              </w:rPr>
              <w:t>道路专业</w:t>
            </w:r>
          </w:p>
        </w:tc>
        <w:tc>
          <w:tcPr>
            <w:tcW w:w="2419" w:type="dxa"/>
            <w:vAlign w:val="center"/>
          </w:tcPr>
          <w:p w:rsidR="006B4F48" w:rsidRDefault="000A4CF5">
            <w:pPr>
              <w:spacing w:before="120" w:after="100" w:afterAutospacing="1" w:line="240" w:lineRule="atLeast"/>
              <w:ind w:left="1197" w:hangingChars="497" w:hanging="1197"/>
              <w:jc w:val="center"/>
              <w:rPr>
                <w:rFonts w:eastAsia="仿宋_GB2312" w:cs="Times New Roman"/>
                <w:b/>
                <w:bCs/>
                <w:kern w:val="0"/>
                <w:sz w:val="24"/>
                <w:szCs w:val="24"/>
              </w:rPr>
            </w:pPr>
            <w:r>
              <w:rPr>
                <w:rFonts w:eastAsia="仿宋_GB2312" w:cs="Times New Roman"/>
                <w:b/>
                <w:bCs/>
                <w:kern w:val="0"/>
                <w:sz w:val="24"/>
                <w:szCs w:val="24"/>
              </w:rPr>
              <w:t>吴</w:t>
            </w:r>
            <w:r>
              <w:rPr>
                <w:rFonts w:eastAsia="仿宋_GB2312" w:cs="Times New Roman"/>
                <w:b/>
                <w:bCs/>
                <w:kern w:val="0"/>
                <w:sz w:val="24"/>
                <w:szCs w:val="24"/>
              </w:rPr>
              <w:t xml:space="preserve">  </w:t>
            </w:r>
            <w:r>
              <w:rPr>
                <w:rFonts w:eastAsia="仿宋_GB2312" w:cs="Times New Roman"/>
                <w:b/>
                <w:bCs/>
                <w:kern w:val="0"/>
                <w:sz w:val="24"/>
                <w:szCs w:val="24"/>
              </w:rPr>
              <w:t>博</w:t>
            </w:r>
          </w:p>
        </w:tc>
        <w:tc>
          <w:tcPr>
            <w:tcW w:w="1612"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389"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r>
      <w:tr w:rsidR="006B4F48">
        <w:trPr>
          <w:trHeight w:val="303"/>
        </w:trPr>
        <w:tc>
          <w:tcPr>
            <w:tcW w:w="1513" w:type="dxa"/>
            <w:vMerge/>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882" w:type="dxa"/>
            <w:vAlign w:val="center"/>
          </w:tcPr>
          <w:p w:rsidR="006B4F48" w:rsidRDefault="000A4CF5">
            <w:pPr>
              <w:spacing w:before="120" w:after="100" w:afterAutospacing="1" w:line="240" w:lineRule="atLeast"/>
              <w:ind w:left="1197" w:hangingChars="497" w:hanging="1197"/>
              <w:jc w:val="center"/>
              <w:rPr>
                <w:rFonts w:eastAsia="仿宋_GB2312" w:cs="Times New Roman"/>
                <w:b/>
                <w:bCs/>
                <w:kern w:val="0"/>
                <w:sz w:val="24"/>
                <w:szCs w:val="24"/>
              </w:rPr>
            </w:pPr>
            <w:r>
              <w:rPr>
                <w:rFonts w:eastAsia="仿宋_GB2312" w:cs="Times New Roman"/>
                <w:b/>
                <w:bCs/>
                <w:kern w:val="0"/>
                <w:sz w:val="24"/>
                <w:szCs w:val="24"/>
              </w:rPr>
              <w:t>市政专业</w:t>
            </w:r>
          </w:p>
        </w:tc>
        <w:tc>
          <w:tcPr>
            <w:tcW w:w="2419" w:type="dxa"/>
            <w:vAlign w:val="center"/>
          </w:tcPr>
          <w:p w:rsidR="006B4F48" w:rsidRDefault="000A4CF5">
            <w:pPr>
              <w:spacing w:before="120" w:after="100" w:afterAutospacing="1" w:line="240" w:lineRule="atLeast"/>
              <w:ind w:left="1197" w:hangingChars="497" w:hanging="1197"/>
              <w:jc w:val="center"/>
              <w:rPr>
                <w:rFonts w:eastAsia="仿宋_GB2312" w:cs="Times New Roman"/>
                <w:b/>
                <w:bCs/>
                <w:kern w:val="0"/>
                <w:sz w:val="24"/>
                <w:szCs w:val="24"/>
              </w:rPr>
            </w:pPr>
            <w:r>
              <w:rPr>
                <w:rFonts w:eastAsia="仿宋_GB2312" w:cs="Times New Roman"/>
                <w:b/>
                <w:bCs/>
                <w:kern w:val="0"/>
                <w:sz w:val="24"/>
                <w:szCs w:val="24"/>
              </w:rPr>
              <w:t>赵绪兰</w:t>
            </w:r>
          </w:p>
        </w:tc>
        <w:tc>
          <w:tcPr>
            <w:tcW w:w="1612"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389"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r>
      <w:tr w:rsidR="006B4F48">
        <w:trPr>
          <w:trHeight w:val="303"/>
        </w:trPr>
        <w:tc>
          <w:tcPr>
            <w:tcW w:w="1513" w:type="dxa"/>
            <w:vMerge/>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882" w:type="dxa"/>
            <w:vAlign w:val="center"/>
          </w:tcPr>
          <w:p w:rsidR="006B4F48" w:rsidRDefault="000A4CF5">
            <w:pPr>
              <w:spacing w:before="120" w:after="100" w:afterAutospacing="1" w:line="240" w:lineRule="atLeast"/>
              <w:ind w:left="1197" w:hangingChars="497" w:hanging="1197"/>
              <w:jc w:val="center"/>
              <w:rPr>
                <w:rFonts w:eastAsia="仿宋_GB2312" w:cs="Times New Roman"/>
                <w:b/>
                <w:bCs/>
                <w:kern w:val="0"/>
                <w:sz w:val="24"/>
                <w:szCs w:val="24"/>
              </w:rPr>
            </w:pPr>
            <w:r>
              <w:rPr>
                <w:rFonts w:eastAsia="仿宋_GB2312" w:cs="Times New Roman"/>
                <w:b/>
                <w:bCs/>
                <w:kern w:val="0"/>
                <w:sz w:val="24"/>
                <w:szCs w:val="24"/>
              </w:rPr>
              <w:t>建筑专业</w:t>
            </w:r>
          </w:p>
        </w:tc>
        <w:tc>
          <w:tcPr>
            <w:tcW w:w="2419" w:type="dxa"/>
            <w:vAlign w:val="center"/>
          </w:tcPr>
          <w:p w:rsidR="006B4F48" w:rsidRDefault="000A4CF5">
            <w:pPr>
              <w:spacing w:before="120" w:after="100" w:afterAutospacing="1" w:line="240" w:lineRule="atLeast"/>
              <w:ind w:left="1197" w:hangingChars="497" w:hanging="1197"/>
              <w:jc w:val="center"/>
              <w:rPr>
                <w:rFonts w:eastAsia="仿宋_GB2312" w:cs="Times New Roman"/>
                <w:b/>
                <w:bCs/>
                <w:kern w:val="0"/>
                <w:sz w:val="24"/>
                <w:szCs w:val="24"/>
              </w:rPr>
            </w:pPr>
            <w:r>
              <w:rPr>
                <w:rFonts w:eastAsia="仿宋_GB2312" w:cs="Times New Roman"/>
                <w:b/>
                <w:bCs/>
                <w:kern w:val="0"/>
                <w:sz w:val="24"/>
                <w:szCs w:val="24"/>
              </w:rPr>
              <w:t>徐小同</w:t>
            </w:r>
          </w:p>
        </w:tc>
        <w:tc>
          <w:tcPr>
            <w:tcW w:w="1612"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c>
          <w:tcPr>
            <w:tcW w:w="1389" w:type="dxa"/>
            <w:vAlign w:val="center"/>
          </w:tcPr>
          <w:p w:rsidR="006B4F48" w:rsidRDefault="006B4F48">
            <w:pPr>
              <w:spacing w:before="120" w:after="100" w:afterAutospacing="1" w:line="240" w:lineRule="atLeast"/>
              <w:ind w:left="1197" w:hangingChars="497" w:hanging="1197"/>
              <w:jc w:val="center"/>
              <w:rPr>
                <w:rFonts w:eastAsia="仿宋_GB2312" w:cs="Times New Roman"/>
                <w:b/>
                <w:bCs/>
                <w:kern w:val="0"/>
                <w:sz w:val="24"/>
                <w:szCs w:val="24"/>
              </w:rPr>
            </w:pPr>
          </w:p>
        </w:tc>
      </w:tr>
    </w:tbl>
    <w:p w:rsidR="006B4F48" w:rsidRDefault="006B4F48">
      <w:pPr>
        <w:spacing w:before="120" w:after="100" w:afterAutospacing="1" w:line="240" w:lineRule="atLeast"/>
        <w:ind w:left="0" w:firstLine="0"/>
        <w:jc w:val="center"/>
        <w:rPr>
          <w:rFonts w:eastAsia="黑体" w:cs="Times New Roman"/>
          <w:b/>
          <w:sz w:val="32"/>
        </w:rPr>
      </w:pPr>
    </w:p>
    <w:p w:rsidR="006B4F48" w:rsidRDefault="000A4CF5">
      <w:pPr>
        <w:spacing w:before="120" w:after="100" w:afterAutospacing="1" w:line="240" w:lineRule="atLeast"/>
        <w:ind w:left="0" w:firstLine="0"/>
        <w:jc w:val="center"/>
        <w:rPr>
          <w:rFonts w:eastAsia="仿宋_GB2312" w:cs="Times New Roman"/>
          <w:b/>
          <w:bCs/>
          <w:kern w:val="0"/>
          <w:sz w:val="44"/>
          <w:szCs w:val="44"/>
        </w:rPr>
      </w:pPr>
      <w:r>
        <w:rPr>
          <w:rFonts w:eastAsia="仿宋_GB2312" w:cs="Times New Roman"/>
          <w:b/>
          <w:bCs/>
          <w:noProof/>
          <w:kern w:val="0"/>
          <w:sz w:val="44"/>
          <w:szCs w:val="44"/>
        </w:rPr>
        <w:drawing>
          <wp:inline distT="0" distB="0" distL="114300" distR="114300">
            <wp:extent cx="5539740" cy="3741420"/>
            <wp:effectExtent l="0" t="0" r="3810" b="11430"/>
            <wp:docPr id="6" name="图片 6" descr="规划资质证书正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规划资质证书正本"/>
                    <pic:cNvPicPr>
                      <a:picLocks noChangeAspect="1"/>
                    </pic:cNvPicPr>
                  </pic:nvPicPr>
                  <pic:blipFill>
                    <a:blip r:embed="rId16"/>
                    <a:srcRect l="4997" t="8370" r="5852" b="6470"/>
                    <a:stretch>
                      <a:fillRect/>
                    </a:stretch>
                  </pic:blipFill>
                  <pic:spPr>
                    <a:xfrm>
                      <a:off x="0" y="0"/>
                      <a:ext cx="5539740" cy="3741420"/>
                    </a:xfrm>
                    <a:prstGeom prst="rect">
                      <a:avLst/>
                    </a:prstGeom>
                  </pic:spPr>
                </pic:pic>
              </a:graphicData>
            </a:graphic>
          </wp:inline>
        </w:drawing>
      </w:r>
    </w:p>
    <w:p w:rsidR="006B4F48" w:rsidRDefault="000A4CF5" w:rsidP="000B4AE2">
      <w:pPr>
        <w:spacing w:before="120"/>
        <w:rPr>
          <w:rFonts w:eastAsia="仿宋_GB2312" w:cs="Times New Roman"/>
          <w:b/>
          <w:bCs/>
          <w:kern w:val="0"/>
          <w:sz w:val="44"/>
          <w:szCs w:val="44"/>
        </w:rPr>
      </w:pPr>
      <w:r>
        <w:rPr>
          <w:rFonts w:eastAsia="仿宋_GB2312" w:cs="Times New Roman"/>
          <w:b/>
          <w:bCs/>
          <w:kern w:val="0"/>
          <w:sz w:val="44"/>
          <w:szCs w:val="44"/>
        </w:rPr>
        <w:br w:type="page"/>
      </w:r>
    </w:p>
    <w:p w:rsidR="006B4F48" w:rsidRDefault="006B4F48">
      <w:pPr>
        <w:spacing w:before="120" w:after="100" w:afterAutospacing="1" w:line="240" w:lineRule="atLeast"/>
        <w:ind w:left="2195" w:hangingChars="497" w:hanging="2195"/>
        <w:jc w:val="center"/>
        <w:rPr>
          <w:rFonts w:eastAsia="仿宋_GB2312" w:cs="Times New Roman"/>
          <w:b/>
          <w:bCs/>
          <w:kern w:val="0"/>
          <w:sz w:val="44"/>
          <w:szCs w:val="44"/>
        </w:rPr>
        <w:sectPr w:rsidR="006B4F48">
          <w:headerReference w:type="default" r:id="rId17"/>
          <w:type w:val="continuous"/>
          <w:pgSz w:w="11850" w:h="16783"/>
          <w:pgMar w:top="1418" w:right="1418" w:bottom="1418" w:left="1418" w:header="851" w:footer="992" w:gutter="0"/>
          <w:cols w:space="720"/>
          <w:docGrid w:linePitch="312"/>
        </w:sectPr>
      </w:pPr>
    </w:p>
    <w:p w:rsidR="006B4F48" w:rsidRDefault="006B4F48">
      <w:pPr>
        <w:spacing w:before="120" w:after="100" w:afterAutospacing="1" w:line="240" w:lineRule="atLeast"/>
        <w:ind w:left="2195" w:hangingChars="497" w:hanging="2195"/>
        <w:jc w:val="center"/>
        <w:rPr>
          <w:rFonts w:eastAsia="仿宋_GB2312" w:cs="Times New Roman"/>
          <w:b/>
          <w:bCs/>
          <w:kern w:val="0"/>
          <w:sz w:val="44"/>
          <w:szCs w:val="44"/>
        </w:rPr>
        <w:sectPr w:rsidR="006B4F48">
          <w:type w:val="continuous"/>
          <w:pgSz w:w="11850" w:h="16783"/>
          <w:pgMar w:top="1418" w:right="1418" w:bottom="1418" w:left="1418" w:header="851" w:footer="992" w:gutter="0"/>
          <w:cols w:space="720"/>
          <w:docGrid w:linePitch="312"/>
        </w:sectPr>
      </w:pPr>
    </w:p>
    <w:p w:rsidR="006B4F48" w:rsidRDefault="006B4F48">
      <w:pPr>
        <w:spacing w:before="120" w:after="100" w:afterAutospacing="1" w:line="240" w:lineRule="atLeast"/>
        <w:ind w:left="2195" w:hangingChars="497" w:hanging="2195"/>
        <w:jc w:val="center"/>
        <w:rPr>
          <w:rFonts w:eastAsia="仿宋_GB2312" w:cs="Times New Roman"/>
          <w:b/>
          <w:bCs/>
          <w:kern w:val="0"/>
          <w:sz w:val="44"/>
          <w:szCs w:val="44"/>
        </w:rPr>
      </w:pPr>
    </w:p>
    <w:p w:rsidR="006B4F48" w:rsidRDefault="006B4F48">
      <w:pPr>
        <w:spacing w:before="120" w:after="100" w:afterAutospacing="1" w:line="240" w:lineRule="atLeast"/>
        <w:ind w:left="0" w:firstLine="0"/>
        <w:rPr>
          <w:rFonts w:eastAsia="仿宋_GB2312" w:cs="Times New Roman"/>
          <w:b/>
          <w:bCs/>
          <w:kern w:val="0"/>
          <w:sz w:val="44"/>
          <w:szCs w:val="44"/>
        </w:rPr>
      </w:pPr>
    </w:p>
    <w:p w:rsidR="006B4F48" w:rsidRDefault="006B4F48">
      <w:pPr>
        <w:spacing w:before="120" w:after="100" w:afterAutospacing="1" w:line="240" w:lineRule="atLeast"/>
        <w:ind w:left="2195" w:hangingChars="497" w:hanging="2195"/>
        <w:jc w:val="center"/>
        <w:rPr>
          <w:rFonts w:eastAsia="仿宋_GB2312" w:cs="Times New Roman"/>
          <w:b/>
          <w:bCs/>
          <w:kern w:val="0"/>
          <w:sz w:val="44"/>
          <w:szCs w:val="44"/>
        </w:rPr>
      </w:pPr>
    </w:p>
    <w:p w:rsidR="006B4F48" w:rsidRDefault="006B4F48">
      <w:pPr>
        <w:spacing w:before="120" w:after="100" w:afterAutospacing="1" w:line="240" w:lineRule="atLeast"/>
        <w:ind w:left="2195" w:hangingChars="497" w:hanging="2195"/>
        <w:jc w:val="center"/>
        <w:rPr>
          <w:rFonts w:eastAsia="仿宋_GB2312" w:cs="Times New Roman"/>
          <w:b/>
          <w:bCs/>
          <w:kern w:val="0"/>
          <w:sz w:val="44"/>
          <w:szCs w:val="44"/>
        </w:rPr>
      </w:pPr>
    </w:p>
    <w:p w:rsidR="006B4F48" w:rsidRDefault="000A4CF5">
      <w:pPr>
        <w:autoSpaceDE w:val="0"/>
        <w:autoSpaceDN w:val="0"/>
        <w:adjustRightInd w:val="0"/>
        <w:spacing w:beforeLines="0" w:line="276" w:lineRule="auto"/>
        <w:ind w:left="0" w:firstLine="0"/>
        <w:jc w:val="center"/>
        <w:rPr>
          <w:rFonts w:eastAsia="仿宋_GB2312" w:cs="Times New Roman"/>
          <w:b/>
          <w:bCs/>
          <w:kern w:val="0"/>
          <w:sz w:val="44"/>
          <w:szCs w:val="44"/>
        </w:rPr>
        <w:sectPr w:rsidR="006B4F48">
          <w:headerReference w:type="default" r:id="rId18"/>
          <w:type w:val="continuous"/>
          <w:pgSz w:w="11850" w:h="16783"/>
          <w:pgMar w:top="1418" w:right="1418" w:bottom="1418" w:left="1418" w:header="851" w:footer="992" w:gutter="0"/>
          <w:cols w:space="720"/>
          <w:docGrid w:linePitch="312"/>
        </w:sectPr>
      </w:pPr>
      <w:r>
        <w:rPr>
          <w:rFonts w:eastAsia="仿宋_GB2312" w:cs="Times New Roman"/>
          <w:b/>
          <w:bCs/>
          <w:noProof/>
          <w:kern w:val="0"/>
          <w:sz w:val="44"/>
          <w:szCs w:val="44"/>
        </w:rPr>
        <w:drawing>
          <wp:anchor distT="0" distB="0" distL="114300" distR="114300" simplePos="0" relativeHeight="251662336" behindDoc="0" locked="0" layoutInCell="1" allowOverlap="1">
            <wp:simplePos x="0" y="0"/>
            <wp:positionH relativeFrom="column">
              <wp:posOffset>-243205</wp:posOffset>
            </wp:positionH>
            <wp:positionV relativeFrom="paragraph">
              <wp:posOffset>5422900</wp:posOffset>
            </wp:positionV>
            <wp:extent cx="6055995" cy="427355"/>
            <wp:effectExtent l="0" t="0" r="1905" b="0"/>
            <wp:wrapNone/>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055995" cy="427355"/>
                    </a:xfrm>
                    <a:prstGeom prst="rect">
                      <a:avLst/>
                    </a:prstGeom>
                    <a:noFill/>
                    <a:ln>
                      <a:noFill/>
                    </a:ln>
                  </pic:spPr>
                </pic:pic>
              </a:graphicData>
            </a:graphic>
          </wp:anchor>
        </w:drawing>
      </w:r>
      <w:r>
        <w:rPr>
          <w:rFonts w:eastAsia="方正小标宋_GBK" w:cs="Times New Roman"/>
          <w:snapToGrid w:val="0"/>
          <w:kern w:val="0"/>
          <w:sz w:val="96"/>
          <w:szCs w:val="52"/>
          <w:lang w:val="zh-CN"/>
        </w:rPr>
        <w:t>文</w:t>
      </w:r>
      <w:r>
        <w:rPr>
          <w:rFonts w:eastAsia="方正小标宋_GBK" w:cs="Times New Roman"/>
          <w:snapToGrid w:val="0"/>
          <w:kern w:val="0"/>
          <w:sz w:val="96"/>
          <w:szCs w:val="52"/>
          <w:lang w:val="zh-CN"/>
        </w:rPr>
        <w:t xml:space="preserve">  </w:t>
      </w:r>
      <w:r>
        <w:rPr>
          <w:rFonts w:eastAsia="方正小标宋_GBK" w:cs="Times New Roman"/>
          <w:snapToGrid w:val="0"/>
          <w:kern w:val="0"/>
          <w:sz w:val="96"/>
          <w:szCs w:val="52"/>
          <w:lang w:val="zh-CN"/>
        </w:rPr>
        <w:t>本</w:t>
      </w:r>
      <w:r>
        <w:rPr>
          <w:rFonts w:eastAsia="仿宋_GB2312" w:cs="Times New Roman"/>
          <w:b/>
          <w:bCs/>
          <w:noProof/>
          <w:kern w:val="0"/>
          <w:sz w:val="44"/>
          <w:szCs w:val="44"/>
        </w:rPr>
        <w:drawing>
          <wp:anchor distT="0" distB="0" distL="114300" distR="114300" simplePos="0" relativeHeight="251661312" behindDoc="0" locked="0" layoutInCell="1" allowOverlap="1">
            <wp:simplePos x="0" y="0"/>
            <wp:positionH relativeFrom="column">
              <wp:posOffset>-122555</wp:posOffset>
            </wp:positionH>
            <wp:positionV relativeFrom="paragraph">
              <wp:posOffset>8821420</wp:posOffset>
            </wp:positionV>
            <wp:extent cx="6055995" cy="427355"/>
            <wp:effectExtent l="0" t="0" r="1905" b="0"/>
            <wp:wrapNone/>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055995" cy="427355"/>
                    </a:xfrm>
                    <a:prstGeom prst="rect">
                      <a:avLst/>
                    </a:prstGeom>
                    <a:noFill/>
                    <a:ln>
                      <a:noFill/>
                    </a:ln>
                  </pic:spPr>
                </pic:pic>
              </a:graphicData>
            </a:graphic>
          </wp:anchor>
        </w:drawing>
      </w:r>
    </w:p>
    <w:p w:rsidR="006B4F48" w:rsidRDefault="000A4CF5">
      <w:pPr>
        <w:spacing w:before="120" w:after="100" w:afterAutospacing="1" w:line="240" w:lineRule="atLeast"/>
        <w:ind w:left="2195" w:hangingChars="497" w:hanging="2195"/>
        <w:jc w:val="center"/>
        <w:rPr>
          <w:rFonts w:eastAsia="仿宋_GB2312" w:cs="Times New Roman"/>
          <w:b/>
          <w:bCs/>
          <w:kern w:val="0"/>
          <w:sz w:val="44"/>
          <w:szCs w:val="44"/>
        </w:rPr>
      </w:pPr>
      <w:r>
        <w:rPr>
          <w:rFonts w:eastAsia="仿宋_GB2312" w:cs="Times New Roman"/>
          <w:b/>
          <w:bCs/>
          <w:kern w:val="0"/>
          <w:sz w:val="44"/>
          <w:szCs w:val="44"/>
        </w:rPr>
        <w:lastRenderedPageBreak/>
        <w:t>目录</w:t>
      </w:r>
    </w:p>
    <w:p w:rsidR="006B4F48" w:rsidRDefault="000A4CF5">
      <w:pPr>
        <w:pStyle w:val="10"/>
        <w:tabs>
          <w:tab w:val="clear" w:pos="1050"/>
          <w:tab w:val="clear" w:pos="9060"/>
          <w:tab w:val="right" w:leader="dot" w:pos="9014"/>
        </w:tabs>
        <w:spacing w:line="240" w:lineRule="auto"/>
        <w:rPr>
          <w:noProof/>
          <w:sz w:val="24"/>
        </w:rPr>
      </w:pPr>
      <w:r>
        <w:rPr>
          <w:kern w:val="0"/>
          <w:szCs w:val="28"/>
        </w:rPr>
        <w:fldChar w:fldCharType="begin"/>
      </w:r>
      <w:r>
        <w:rPr>
          <w:kern w:val="0"/>
          <w:szCs w:val="28"/>
        </w:rPr>
        <w:instrText xml:space="preserve">TOC \o "1-2" \h  \u </w:instrText>
      </w:r>
      <w:r>
        <w:rPr>
          <w:kern w:val="0"/>
          <w:szCs w:val="28"/>
        </w:rPr>
        <w:fldChar w:fldCharType="separate"/>
      </w:r>
      <w:hyperlink w:anchor="_Toc19194" w:history="1">
        <w:r>
          <w:rPr>
            <w:noProof/>
            <w:sz w:val="24"/>
          </w:rPr>
          <w:t>第一章</w:t>
        </w:r>
        <w:r>
          <w:rPr>
            <w:noProof/>
            <w:sz w:val="24"/>
          </w:rPr>
          <w:t xml:space="preserve"> </w:t>
        </w:r>
        <w:r>
          <w:rPr>
            <w:noProof/>
            <w:sz w:val="24"/>
          </w:rPr>
          <w:t>总则</w:t>
        </w:r>
        <w:r>
          <w:rPr>
            <w:noProof/>
            <w:sz w:val="24"/>
          </w:rPr>
          <w:tab/>
        </w:r>
        <w:r>
          <w:rPr>
            <w:noProof/>
            <w:sz w:val="24"/>
          </w:rPr>
          <w:fldChar w:fldCharType="begin"/>
        </w:r>
        <w:r>
          <w:rPr>
            <w:noProof/>
            <w:sz w:val="24"/>
          </w:rPr>
          <w:instrText xml:space="preserve"> PAGEREF _Toc19194 </w:instrText>
        </w:r>
        <w:r>
          <w:rPr>
            <w:noProof/>
            <w:sz w:val="24"/>
          </w:rPr>
          <w:fldChar w:fldCharType="separate"/>
        </w:r>
        <w:r w:rsidR="00274B03">
          <w:rPr>
            <w:noProof/>
            <w:sz w:val="24"/>
          </w:rPr>
          <w:t>2</w:t>
        </w:r>
        <w:r>
          <w:rPr>
            <w:noProof/>
            <w:sz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8956" w:history="1">
        <w:r w:rsidR="000A4CF5">
          <w:rPr>
            <w:rFonts w:eastAsia="黑体" w:cs="Times New Roman"/>
            <w:noProof/>
            <w:sz w:val="24"/>
            <w:szCs w:val="24"/>
          </w:rPr>
          <w:t>第一条</w:t>
        </w:r>
        <w:r w:rsidR="000A4CF5">
          <w:rPr>
            <w:rFonts w:eastAsia="黑体" w:cs="Times New Roman"/>
            <w:noProof/>
            <w:sz w:val="24"/>
            <w:szCs w:val="24"/>
          </w:rPr>
          <w:t xml:space="preserve"> </w:t>
        </w:r>
        <w:r w:rsidR="000A4CF5">
          <w:rPr>
            <w:rFonts w:eastAsia="黑体" w:cs="Times New Roman"/>
            <w:noProof/>
            <w:sz w:val="24"/>
            <w:szCs w:val="24"/>
          </w:rPr>
          <w:t>规</w:t>
        </w:r>
        <w:bookmarkStart w:id="0" w:name="_GoBack"/>
        <w:bookmarkEnd w:id="0"/>
        <w:r w:rsidR="000A4CF5">
          <w:rPr>
            <w:rFonts w:eastAsia="黑体" w:cs="Times New Roman"/>
            <w:noProof/>
            <w:sz w:val="24"/>
            <w:szCs w:val="24"/>
          </w:rPr>
          <w:t>划背景</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_Toc18956 </w:instrText>
        </w:r>
        <w:r w:rsidR="000A4CF5">
          <w:rPr>
            <w:rFonts w:eastAsia="黑体" w:cs="Times New Roman"/>
            <w:noProof/>
            <w:sz w:val="24"/>
            <w:szCs w:val="24"/>
          </w:rPr>
          <w:fldChar w:fldCharType="separate"/>
        </w:r>
        <w:r w:rsidR="00274B03">
          <w:rPr>
            <w:rFonts w:eastAsia="黑体" w:cs="Times New Roman"/>
            <w:noProof/>
            <w:sz w:val="24"/>
            <w:szCs w:val="24"/>
          </w:rPr>
          <w:t>2</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3430" w:history="1">
        <w:r w:rsidR="000A4CF5">
          <w:rPr>
            <w:rFonts w:eastAsia="黑体" w:cs="Times New Roman"/>
            <w:noProof/>
            <w:sz w:val="24"/>
            <w:szCs w:val="24"/>
          </w:rPr>
          <w:t>第二条</w:t>
        </w:r>
        <w:r w:rsidR="000A4CF5">
          <w:rPr>
            <w:rFonts w:eastAsia="黑体" w:cs="Times New Roman"/>
            <w:noProof/>
            <w:sz w:val="24"/>
            <w:szCs w:val="24"/>
          </w:rPr>
          <w:t xml:space="preserve"> </w:t>
        </w:r>
        <w:r w:rsidR="000A4CF5">
          <w:rPr>
            <w:rFonts w:eastAsia="黑体" w:cs="Times New Roman"/>
            <w:noProof/>
            <w:sz w:val="24"/>
            <w:szCs w:val="24"/>
          </w:rPr>
          <w:t>规划目的</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_Toc3430 </w:instrText>
        </w:r>
        <w:r w:rsidR="000A4CF5">
          <w:rPr>
            <w:rFonts w:eastAsia="黑体" w:cs="Times New Roman"/>
            <w:noProof/>
            <w:sz w:val="24"/>
            <w:szCs w:val="24"/>
          </w:rPr>
          <w:fldChar w:fldCharType="separate"/>
        </w:r>
        <w:r w:rsidR="00274B03">
          <w:rPr>
            <w:rFonts w:eastAsia="黑体" w:cs="Times New Roman"/>
            <w:noProof/>
            <w:sz w:val="24"/>
            <w:szCs w:val="24"/>
          </w:rPr>
          <w:t>3</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30226" w:history="1">
        <w:r w:rsidR="000A4CF5">
          <w:rPr>
            <w:rFonts w:eastAsia="黑体" w:cs="Times New Roman"/>
            <w:noProof/>
            <w:sz w:val="24"/>
            <w:szCs w:val="24"/>
          </w:rPr>
          <w:t>第三条</w:t>
        </w:r>
        <w:r w:rsidR="000A4CF5">
          <w:rPr>
            <w:rFonts w:eastAsia="黑体" w:cs="Times New Roman"/>
            <w:noProof/>
            <w:sz w:val="24"/>
            <w:szCs w:val="24"/>
          </w:rPr>
          <w:t xml:space="preserve"> </w:t>
        </w:r>
        <w:r w:rsidR="000A4CF5">
          <w:rPr>
            <w:rFonts w:eastAsia="黑体" w:cs="Times New Roman"/>
            <w:noProof/>
            <w:sz w:val="24"/>
            <w:szCs w:val="24"/>
          </w:rPr>
          <w:t>规划原则</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_Toc30226 </w:instrText>
        </w:r>
        <w:r w:rsidR="000A4CF5">
          <w:rPr>
            <w:rFonts w:eastAsia="黑体" w:cs="Times New Roman"/>
            <w:noProof/>
            <w:sz w:val="24"/>
            <w:szCs w:val="24"/>
          </w:rPr>
          <w:fldChar w:fldCharType="separate"/>
        </w:r>
        <w:r w:rsidR="00274B03">
          <w:rPr>
            <w:rFonts w:eastAsia="黑体" w:cs="Times New Roman"/>
            <w:noProof/>
            <w:sz w:val="24"/>
            <w:szCs w:val="24"/>
          </w:rPr>
          <w:t>3</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683" w:history="1">
        <w:r w:rsidR="000A4CF5">
          <w:rPr>
            <w:rFonts w:eastAsia="黑体" w:cs="Times New Roman"/>
            <w:noProof/>
            <w:sz w:val="24"/>
            <w:szCs w:val="24"/>
          </w:rPr>
          <w:t>第四条</w:t>
        </w:r>
        <w:r w:rsidR="000A4CF5">
          <w:rPr>
            <w:rFonts w:eastAsia="黑体" w:cs="Times New Roman"/>
            <w:noProof/>
            <w:sz w:val="24"/>
            <w:szCs w:val="24"/>
          </w:rPr>
          <w:t xml:space="preserve"> </w:t>
        </w:r>
        <w:r w:rsidR="000A4CF5">
          <w:rPr>
            <w:rFonts w:eastAsia="黑体" w:cs="Times New Roman"/>
            <w:noProof/>
            <w:sz w:val="24"/>
            <w:szCs w:val="24"/>
          </w:rPr>
          <w:t>规划范围</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_Toc1683 </w:instrText>
        </w:r>
        <w:r w:rsidR="000A4CF5">
          <w:rPr>
            <w:rFonts w:eastAsia="黑体" w:cs="Times New Roman"/>
            <w:noProof/>
            <w:sz w:val="24"/>
            <w:szCs w:val="24"/>
          </w:rPr>
          <w:fldChar w:fldCharType="separate"/>
        </w:r>
        <w:r w:rsidR="00274B03">
          <w:rPr>
            <w:rFonts w:eastAsia="黑体" w:cs="Times New Roman"/>
            <w:noProof/>
            <w:sz w:val="24"/>
            <w:szCs w:val="24"/>
          </w:rPr>
          <w:t>4</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3440" w:history="1">
        <w:r w:rsidR="000A4CF5">
          <w:rPr>
            <w:rFonts w:eastAsia="黑体" w:cs="Times New Roman"/>
            <w:noProof/>
            <w:sz w:val="24"/>
            <w:szCs w:val="24"/>
          </w:rPr>
          <w:t>第五条</w:t>
        </w:r>
        <w:r w:rsidR="000A4CF5">
          <w:rPr>
            <w:rFonts w:eastAsia="黑体" w:cs="Times New Roman"/>
            <w:noProof/>
            <w:sz w:val="24"/>
            <w:szCs w:val="24"/>
          </w:rPr>
          <w:t xml:space="preserve"> </w:t>
        </w:r>
        <w:r w:rsidR="000A4CF5">
          <w:rPr>
            <w:rFonts w:eastAsia="黑体" w:cs="Times New Roman"/>
            <w:noProof/>
            <w:sz w:val="24"/>
            <w:szCs w:val="24"/>
          </w:rPr>
          <w:t>规划依据</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_Toc3440 </w:instrText>
        </w:r>
        <w:r w:rsidR="000A4CF5">
          <w:rPr>
            <w:rFonts w:eastAsia="黑体" w:cs="Times New Roman"/>
            <w:noProof/>
            <w:sz w:val="24"/>
            <w:szCs w:val="24"/>
          </w:rPr>
          <w:fldChar w:fldCharType="separate"/>
        </w:r>
        <w:r w:rsidR="00274B03">
          <w:rPr>
            <w:rFonts w:eastAsia="黑体" w:cs="Times New Roman"/>
            <w:noProof/>
            <w:sz w:val="24"/>
            <w:szCs w:val="24"/>
          </w:rPr>
          <w:t>4</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8409" w:history="1">
        <w:r w:rsidR="000A4CF5">
          <w:rPr>
            <w:rFonts w:eastAsia="黑体" w:cs="Times New Roman"/>
            <w:noProof/>
            <w:sz w:val="24"/>
            <w:szCs w:val="24"/>
          </w:rPr>
          <w:t>第六条</w:t>
        </w:r>
        <w:r w:rsidR="000A4CF5">
          <w:rPr>
            <w:rFonts w:eastAsia="黑体" w:cs="Times New Roman"/>
            <w:noProof/>
            <w:sz w:val="24"/>
            <w:szCs w:val="24"/>
          </w:rPr>
          <w:t xml:space="preserve"> </w:t>
        </w:r>
        <w:r w:rsidR="000A4CF5">
          <w:rPr>
            <w:rFonts w:eastAsia="黑体" w:cs="Times New Roman"/>
            <w:noProof/>
            <w:sz w:val="24"/>
            <w:szCs w:val="24"/>
          </w:rPr>
          <w:t>规划目标</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_Toc18409 </w:instrText>
        </w:r>
        <w:r w:rsidR="000A4CF5">
          <w:rPr>
            <w:rFonts w:eastAsia="黑体" w:cs="Times New Roman"/>
            <w:noProof/>
            <w:sz w:val="24"/>
            <w:szCs w:val="24"/>
          </w:rPr>
          <w:fldChar w:fldCharType="separate"/>
        </w:r>
        <w:r w:rsidR="00274B03">
          <w:rPr>
            <w:rFonts w:eastAsia="黑体" w:cs="Times New Roman"/>
            <w:noProof/>
            <w:sz w:val="24"/>
            <w:szCs w:val="24"/>
          </w:rPr>
          <w:t>6</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706" w:history="1">
        <w:r w:rsidR="000A4CF5">
          <w:rPr>
            <w:rFonts w:eastAsia="黑体" w:cs="Times New Roman"/>
            <w:noProof/>
            <w:sz w:val="24"/>
            <w:szCs w:val="24"/>
          </w:rPr>
          <w:t>第七条</w:t>
        </w:r>
        <w:r w:rsidR="000A4CF5">
          <w:rPr>
            <w:rFonts w:eastAsia="黑体" w:cs="Times New Roman"/>
            <w:noProof/>
            <w:sz w:val="24"/>
            <w:szCs w:val="24"/>
          </w:rPr>
          <w:t xml:space="preserve"> </w:t>
        </w:r>
        <w:r w:rsidR="000A4CF5">
          <w:rPr>
            <w:rFonts w:eastAsia="黑体" w:cs="Times New Roman"/>
            <w:noProof/>
            <w:sz w:val="24"/>
            <w:szCs w:val="24"/>
          </w:rPr>
          <w:t>规划强制性内容</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_Toc706 </w:instrText>
        </w:r>
        <w:r w:rsidR="000A4CF5">
          <w:rPr>
            <w:rFonts w:eastAsia="黑体" w:cs="Times New Roman"/>
            <w:noProof/>
            <w:sz w:val="24"/>
            <w:szCs w:val="24"/>
          </w:rPr>
          <w:fldChar w:fldCharType="separate"/>
        </w:r>
        <w:r w:rsidR="00274B03">
          <w:rPr>
            <w:rFonts w:eastAsia="黑体" w:cs="Times New Roman"/>
            <w:noProof/>
            <w:sz w:val="24"/>
            <w:szCs w:val="24"/>
          </w:rPr>
          <w:t>6</w:t>
        </w:r>
        <w:r w:rsidR="000A4CF5">
          <w:rPr>
            <w:rFonts w:eastAsia="黑体" w:cs="Times New Roman"/>
            <w:noProof/>
            <w:sz w:val="24"/>
            <w:szCs w:val="24"/>
          </w:rPr>
          <w:fldChar w:fldCharType="end"/>
        </w:r>
      </w:hyperlink>
    </w:p>
    <w:p w:rsidR="006B4F48" w:rsidRDefault="00CE1861">
      <w:pPr>
        <w:pStyle w:val="10"/>
        <w:tabs>
          <w:tab w:val="clear" w:pos="1050"/>
          <w:tab w:val="clear" w:pos="9060"/>
          <w:tab w:val="right" w:leader="dot" w:pos="9014"/>
        </w:tabs>
        <w:spacing w:line="240" w:lineRule="auto"/>
        <w:rPr>
          <w:noProof/>
          <w:sz w:val="24"/>
        </w:rPr>
      </w:pPr>
      <w:hyperlink w:anchor="_Toc19742" w:history="1">
        <w:r w:rsidR="000A4CF5">
          <w:rPr>
            <w:noProof/>
            <w:sz w:val="24"/>
          </w:rPr>
          <w:t>第二章</w:t>
        </w:r>
        <w:r w:rsidR="000A4CF5">
          <w:rPr>
            <w:noProof/>
            <w:sz w:val="24"/>
          </w:rPr>
          <w:t xml:space="preserve"> </w:t>
        </w:r>
        <w:r w:rsidR="000A4CF5">
          <w:rPr>
            <w:noProof/>
            <w:sz w:val="24"/>
          </w:rPr>
          <w:t>规模预测</w:t>
        </w:r>
        <w:r w:rsidR="000A4CF5">
          <w:rPr>
            <w:noProof/>
            <w:sz w:val="24"/>
          </w:rPr>
          <w:tab/>
        </w:r>
        <w:r w:rsidR="000A4CF5">
          <w:rPr>
            <w:noProof/>
            <w:sz w:val="24"/>
          </w:rPr>
          <w:fldChar w:fldCharType="begin"/>
        </w:r>
        <w:r w:rsidR="000A4CF5">
          <w:rPr>
            <w:noProof/>
            <w:sz w:val="24"/>
          </w:rPr>
          <w:instrText xml:space="preserve"> PAGEREF _Toc19742 </w:instrText>
        </w:r>
        <w:r w:rsidR="000A4CF5">
          <w:rPr>
            <w:noProof/>
            <w:sz w:val="24"/>
          </w:rPr>
          <w:fldChar w:fldCharType="separate"/>
        </w:r>
        <w:r w:rsidR="00274B03">
          <w:rPr>
            <w:noProof/>
            <w:sz w:val="24"/>
          </w:rPr>
          <w:t>6</w:t>
        </w:r>
        <w:r w:rsidR="000A4CF5">
          <w:rPr>
            <w:noProof/>
            <w:sz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4162" w:history="1">
        <w:r w:rsidR="000A4CF5">
          <w:rPr>
            <w:rFonts w:eastAsia="黑体" w:cs="Times New Roman"/>
            <w:noProof/>
            <w:sz w:val="24"/>
            <w:szCs w:val="24"/>
          </w:rPr>
          <w:t>第八条</w:t>
        </w:r>
        <w:r w:rsidR="000A4CF5">
          <w:rPr>
            <w:rFonts w:eastAsia="黑体" w:cs="Times New Roman"/>
            <w:noProof/>
            <w:sz w:val="24"/>
            <w:szCs w:val="24"/>
          </w:rPr>
          <w:t xml:space="preserve"> </w:t>
        </w:r>
        <w:r w:rsidR="000A4CF5">
          <w:rPr>
            <w:rFonts w:eastAsia="黑体" w:cs="Times New Roman"/>
            <w:noProof/>
            <w:sz w:val="24"/>
            <w:szCs w:val="24"/>
          </w:rPr>
          <w:t>人口规模</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_Toc4162 </w:instrText>
        </w:r>
        <w:r w:rsidR="000A4CF5">
          <w:rPr>
            <w:rFonts w:eastAsia="黑体" w:cs="Times New Roman"/>
            <w:noProof/>
            <w:sz w:val="24"/>
            <w:szCs w:val="24"/>
          </w:rPr>
          <w:fldChar w:fldCharType="separate"/>
        </w:r>
        <w:r w:rsidR="00274B03">
          <w:rPr>
            <w:rFonts w:eastAsia="黑体" w:cs="Times New Roman"/>
            <w:noProof/>
            <w:sz w:val="24"/>
            <w:szCs w:val="24"/>
          </w:rPr>
          <w:t>6</w:t>
        </w:r>
        <w:r w:rsidR="000A4CF5">
          <w:rPr>
            <w:rFonts w:eastAsia="黑体" w:cs="Times New Roman"/>
            <w:noProof/>
            <w:sz w:val="24"/>
            <w:szCs w:val="24"/>
          </w:rPr>
          <w:fldChar w:fldCharType="end"/>
        </w:r>
      </w:hyperlink>
    </w:p>
    <w:p w:rsidR="006B4F48" w:rsidRDefault="00CE1861">
      <w:pPr>
        <w:pStyle w:val="10"/>
        <w:tabs>
          <w:tab w:val="clear" w:pos="1050"/>
          <w:tab w:val="clear" w:pos="9060"/>
          <w:tab w:val="right" w:leader="dot" w:pos="9014"/>
        </w:tabs>
        <w:spacing w:line="240" w:lineRule="auto"/>
        <w:rPr>
          <w:noProof/>
          <w:sz w:val="24"/>
        </w:rPr>
      </w:pPr>
      <w:hyperlink w:anchor="_Toc26463" w:history="1">
        <w:r w:rsidR="000A4CF5">
          <w:rPr>
            <w:noProof/>
            <w:sz w:val="24"/>
          </w:rPr>
          <w:t>第三章</w:t>
        </w:r>
        <w:r w:rsidR="000A4CF5">
          <w:rPr>
            <w:noProof/>
            <w:sz w:val="24"/>
          </w:rPr>
          <w:t xml:space="preserve"> </w:t>
        </w:r>
        <w:r w:rsidR="000A4CF5">
          <w:rPr>
            <w:noProof/>
            <w:sz w:val="24"/>
          </w:rPr>
          <w:t>村域空间功能布局及管制要求</w:t>
        </w:r>
        <w:r w:rsidR="000A4CF5">
          <w:rPr>
            <w:noProof/>
            <w:sz w:val="24"/>
          </w:rPr>
          <w:tab/>
        </w:r>
        <w:r w:rsidR="000A4CF5">
          <w:rPr>
            <w:noProof/>
            <w:sz w:val="24"/>
          </w:rPr>
          <w:fldChar w:fldCharType="begin"/>
        </w:r>
        <w:r w:rsidR="000A4CF5">
          <w:rPr>
            <w:noProof/>
            <w:sz w:val="24"/>
          </w:rPr>
          <w:instrText xml:space="preserve"> PAGEREF _Toc26463 </w:instrText>
        </w:r>
        <w:r w:rsidR="000A4CF5">
          <w:rPr>
            <w:noProof/>
            <w:sz w:val="24"/>
          </w:rPr>
          <w:fldChar w:fldCharType="separate"/>
        </w:r>
        <w:r w:rsidR="00274B03">
          <w:rPr>
            <w:noProof/>
            <w:sz w:val="24"/>
          </w:rPr>
          <w:t>7</w:t>
        </w:r>
        <w:r w:rsidR="000A4CF5">
          <w:rPr>
            <w:noProof/>
            <w:sz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0975" w:history="1">
        <w:r w:rsidR="000A4CF5">
          <w:rPr>
            <w:rFonts w:eastAsia="黑体" w:cs="Times New Roman"/>
            <w:noProof/>
            <w:sz w:val="24"/>
            <w:szCs w:val="24"/>
          </w:rPr>
          <w:t>第九条</w:t>
        </w:r>
        <w:r w:rsidR="000A4CF5">
          <w:rPr>
            <w:rFonts w:eastAsia="黑体" w:cs="Times New Roman"/>
            <w:noProof/>
            <w:sz w:val="24"/>
            <w:szCs w:val="24"/>
          </w:rPr>
          <w:t xml:space="preserve"> </w:t>
        </w:r>
        <w:r w:rsidR="000A4CF5">
          <w:rPr>
            <w:rFonts w:eastAsia="黑体" w:cs="Times New Roman"/>
            <w:noProof/>
            <w:sz w:val="24"/>
            <w:szCs w:val="24"/>
          </w:rPr>
          <w:t>空间布局</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_Toc10975 </w:instrText>
        </w:r>
        <w:r w:rsidR="000A4CF5">
          <w:rPr>
            <w:rFonts w:eastAsia="黑体" w:cs="Times New Roman"/>
            <w:noProof/>
            <w:sz w:val="24"/>
            <w:szCs w:val="24"/>
          </w:rPr>
          <w:fldChar w:fldCharType="separate"/>
        </w:r>
        <w:r w:rsidR="00274B03">
          <w:rPr>
            <w:rFonts w:eastAsia="黑体" w:cs="Times New Roman"/>
            <w:noProof/>
            <w:sz w:val="24"/>
            <w:szCs w:val="24"/>
          </w:rPr>
          <w:t>7</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8055" w:history="1">
        <w:r w:rsidR="000A4CF5">
          <w:rPr>
            <w:rFonts w:eastAsia="黑体" w:cs="Times New Roman"/>
            <w:noProof/>
            <w:sz w:val="24"/>
            <w:szCs w:val="24"/>
          </w:rPr>
          <w:t>第十条</w:t>
        </w:r>
        <w:r w:rsidR="000A4CF5">
          <w:rPr>
            <w:rFonts w:eastAsia="黑体" w:cs="Times New Roman"/>
            <w:noProof/>
            <w:sz w:val="24"/>
            <w:szCs w:val="24"/>
          </w:rPr>
          <w:t xml:space="preserve"> </w:t>
        </w:r>
        <w:r w:rsidR="000A4CF5">
          <w:rPr>
            <w:rFonts w:eastAsia="黑体" w:cs="Times New Roman"/>
            <w:noProof/>
            <w:sz w:val="24"/>
            <w:szCs w:val="24"/>
          </w:rPr>
          <w:t>管制要求</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_Toc18055 </w:instrText>
        </w:r>
        <w:r w:rsidR="000A4CF5">
          <w:rPr>
            <w:rFonts w:eastAsia="黑体" w:cs="Times New Roman"/>
            <w:noProof/>
            <w:sz w:val="24"/>
            <w:szCs w:val="24"/>
          </w:rPr>
          <w:fldChar w:fldCharType="separate"/>
        </w:r>
        <w:r w:rsidR="00274B03">
          <w:rPr>
            <w:rFonts w:eastAsia="黑体" w:cs="Times New Roman"/>
            <w:noProof/>
            <w:sz w:val="24"/>
            <w:szCs w:val="24"/>
          </w:rPr>
          <w:t>7</w:t>
        </w:r>
        <w:r w:rsidR="000A4CF5">
          <w:rPr>
            <w:rFonts w:eastAsia="黑体" w:cs="Times New Roman"/>
            <w:noProof/>
            <w:sz w:val="24"/>
            <w:szCs w:val="24"/>
          </w:rPr>
          <w:fldChar w:fldCharType="end"/>
        </w:r>
      </w:hyperlink>
    </w:p>
    <w:p w:rsidR="006B4F48" w:rsidRDefault="00CE1861">
      <w:pPr>
        <w:pStyle w:val="10"/>
        <w:tabs>
          <w:tab w:val="clear" w:pos="1050"/>
          <w:tab w:val="clear" w:pos="9060"/>
          <w:tab w:val="right" w:leader="dot" w:pos="9014"/>
        </w:tabs>
        <w:spacing w:line="240" w:lineRule="auto"/>
        <w:rPr>
          <w:noProof/>
          <w:sz w:val="24"/>
        </w:rPr>
      </w:pPr>
      <w:hyperlink w:anchor="_Toc16138" w:history="1">
        <w:r w:rsidR="000A4CF5">
          <w:rPr>
            <w:noProof/>
            <w:sz w:val="24"/>
          </w:rPr>
          <w:t>第四章</w:t>
        </w:r>
        <w:r w:rsidR="000A4CF5">
          <w:rPr>
            <w:noProof/>
            <w:sz w:val="24"/>
          </w:rPr>
          <w:t xml:space="preserve"> </w:t>
        </w:r>
        <w:r w:rsidR="000A4CF5">
          <w:rPr>
            <w:noProof/>
            <w:sz w:val="24"/>
          </w:rPr>
          <w:t>村土地利用规划</w:t>
        </w:r>
        <w:r w:rsidR="000A4CF5">
          <w:rPr>
            <w:noProof/>
            <w:sz w:val="24"/>
          </w:rPr>
          <w:tab/>
        </w:r>
        <w:r w:rsidR="000A4CF5">
          <w:rPr>
            <w:noProof/>
            <w:sz w:val="24"/>
          </w:rPr>
          <w:fldChar w:fldCharType="begin"/>
        </w:r>
        <w:r w:rsidR="000A4CF5">
          <w:rPr>
            <w:noProof/>
            <w:sz w:val="24"/>
          </w:rPr>
          <w:instrText xml:space="preserve"> PAGEREF _Toc16138 </w:instrText>
        </w:r>
        <w:r w:rsidR="000A4CF5">
          <w:rPr>
            <w:noProof/>
            <w:sz w:val="24"/>
          </w:rPr>
          <w:fldChar w:fldCharType="separate"/>
        </w:r>
        <w:r w:rsidR="00274B03">
          <w:rPr>
            <w:noProof/>
            <w:sz w:val="24"/>
          </w:rPr>
          <w:t>13</w:t>
        </w:r>
        <w:r w:rsidR="000A4CF5">
          <w:rPr>
            <w:noProof/>
            <w:sz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4653" w:history="1">
        <w:r w:rsidR="000A4CF5">
          <w:rPr>
            <w:rFonts w:eastAsia="黑体" w:cs="Times New Roman"/>
            <w:noProof/>
            <w:sz w:val="24"/>
            <w:szCs w:val="24"/>
          </w:rPr>
          <w:t>第十一条</w:t>
        </w:r>
        <w:r w:rsidR="000A4CF5">
          <w:rPr>
            <w:rFonts w:eastAsia="黑体" w:cs="Times New Roman"/>
            <w:noProof/>
            <w:sz w:val="24"/>
            <w:szCs w:val="24"/>
          </w:rPr>
          <w:t xml:space="preserve"> </w:t>
        </w:r>
        <w:r w:rsidR="000A4CF5">
          <w:rPr>
            <w:rFonts w:eastAsia="黑体" w:cs="Times New Roman"/>
            <w:noProof/>
            <w:sz w:val="24"/>
            <w:szCs w:val="24"/>
          </w:rPr>
          <w:t>农业用地结构</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_Toc14653 </w:instrText>
        </w:r>
        <w:r w:rsidR="000A4CF5">
          <w:rPr>
            <w:rFonts w:eastAsia="黑体" w:cs="Times New Roman"/>
            <w:noProof/>
            <w:sz w:val="24"/>
            <w:szCs w:val="24"/>
          </w:rPr>
          <w:fldChar w:fldCharType="separate"/>
        </w:r>
        <w:r w:rsidR="00274B03">
          <w:rPr>
            <w:rFonts w:eastAsia="黑体" w:cs="Times New Roman"/>
            <w:noProof/>
            <w:sz w:val="24"/>
            <w:szCs w:val="24"/>
          </w:rPr>
          <w:t>13</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3294" w:history="1">
        <w:r w:rsidR="000A4CF5">
          <w:rPr>
            <w:rFonts w:eastAsia="黑体" w:cs="Times New Roman"/>
            <w:noProof/>
            <w:sz w:val="24"/>
            <w:szCs w:val="24"/>
          </w:rPr>
          <w:t>第十二条</w:t>
        </w:r>
        <w:r w:rsidR="000A4CF5">
          <w:rPr>
            <w:rFonts w:eastAsia="黑体" w:cs="Times New Roman"/>
            <w:noProof/>
            <w:sz w:val="24"/>
            <w:szCs w:val="24"/>
          </w:rPr>
          <w:t xml:space="preserve"> </w:t>
        </w:r>
        <w:r w:rsidR="000A4CF5">
          <w:rPr>
            <w:rFonts w:eastAsia="黑体" w:cs="Times New Roman"/>
            <w:noProof/>
            <w:sz w:val="24"/>
            <w:szCs w:val="24"/>
          </w:rPr>
          <w:t>建设用地结构</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_Toc3294 </w:instrText>
        </w:r>
        <w:r w:rsidR="000A4CF5">
          <w:rPr>
            <w:rFonts w:eastAsia="黑体" w:cs="Times New Roman"/>
            <w:noProof/>
            <w:sz w:val="24"/>
            <w:szCs w:val="24"/>
          </w:rPr>
          <w:fldChar w:fldCharType="separate"/>
        </w:r>
        <w:r w:rsidR="00274B03">
          <w:rPr>
            <w:rFonts w:eastAsia="黑体" w:cs="Times New Roman"/>
            <w:noProof/>
            <w:sz w:val="24"/>
            <w:szCs w:val="24"/>
          </w:rPr>
          <w:t>14</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7149" w:history="1">
        <w:r w:rsidR="000A4CF5">
          <w:rPr>
            <w:rFonts w:eastAsia="黑体" w:cs="Times New Roman"/>
            <w:noProof/>
            <w:sz w:val="24"/>
            <w:szCs w:val="24"/>
          </w:rPr>
          <w:t>第十三条</w:t>
        </w:r>
        <w:r w:rsidR="000A4CF5">
          <w:rPr>
            <w:rFonts w:eastAsia="黑体" w:cs="Times New Roman"/>
            <w:noProof/>
            <w:sz w:val="24"/>
            <w:szCs w:val="24"/>
          </w:rPr>
          <w:t xml:space="preserve"> </w:t>
        </w:r>
        <w:r w:rsidR="000A4CF5">
          <w:rPr>
            <w:rFonts w:eastAsia="黑体" w:cs="Times New Roman"/>
            <w:noProof/>
            <w:sz w:val="24"/>
            <w:szCs w:val="24"/>
          </w:rPr>
          <w:t>其他土地结构</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_Toc17149 </w:instrText>
        </w:r>
        <w:r w:rsidR="000A4CF5">
          <w:rPr>
            <w:rFonts w:eastAsia="黑体" w:cs="Times New Roman"/>
            <w:noProof/>
            <w:sz w:val="24"/>
            <w:szCs w:val="24"/>
          </w:rPr>
          <w:fldChar w:fldCharType="separate"/>
        </w:r>
        <w:r w:rsidR="00274B03">
          <w:rPr>
            <w:rFonts w:eastAsia="黑体" w:cs="Times New Roman"/>
            <w:noProof/>
            <w:sz w:val="24"/>
            <w:szCs w:val="24"/>
          </w:rPr>
          <w:t>15</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26253" w:history="1">
        <w:r w:rsidR="000A4CF5">
          <w:rPr>
            <w:rFonts w:eastAsia="黑体" w:cs="Times New Roman"/>
            <w:noProof/>
            <w:sz w:val="24"/>
            <w:szCs w:val="24"/>
          </w:rPr>
          <w:t>第十四条</w:t>
        </w:r>
        <w:r w:rsidR="000A4CF5">
          <w:rPr>
            <w:rFonts w:eastAsia="黑体" w:cs="Times New Roman"/>
            <w:noProof/>
            <w:sz w:val="24"/>
            <w:szCs w:val="24"/>
          </w:rPr>
          <w:t xml:space="preserve"> </w:t>
        </w:r>
        <w:r w:rsidR="000A4CF5">
          <w:rPr>
            <w:rFonts w:eastAsia="黑体" w:cs="Times New Roman"/>
            <w:noProof/>
            <w:sz w:val="24"/>
            <w:szCs w:val="24"/>
          </w:rPr>
          <w:t>人居环境整治项目</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_Toc26253 </w:instrText>
        </w:r>
        <w:r w:rsidR="000A4CF5">
          <w:rPr>
            <w:rFonts w:eastAsia="黑体" w:cs="Times New Roman"/>
            <w:noProof/>
            <w:sz w:val="24"/>
            <w:szCs w:val="24"/>
          </w:rPr>
          <w:fldChar w:fldCharType="separate"/>
        </w:r>
        <w:r w:rsidR="00274B03">
          <w:rPr>
            <w:rFonts w:eastAsia="黑体" w:cs="Times New Roman"/>
            <w:noProof/>
            <w:sz w:val="24"/>
            <w:szCs w:val="24"/>
          </w:rPr>
          <w:t>15</w:t>
        </w:r>
        <w:r w:rsidR="000A4CF5">
          <w:rPr>
            <w:rFonts w:eastAsia="黑体" w:cs="Times New Roman"/>
            <w:noProof/>
            <w:sz w:val="24"/>
            <w:szCs w:val="24"/>
          </w:rPr>
          <w:fldChar w:fldCharType="end"/>
        </w:r>
      </w:hyperlink>
    </w:p>
    <w:p w:rsidR="006B4F48" w:rsidRDefault="00CE1861">
      <w:pPr>
        <w:pStyle w:val="10"/>
        <w:tabs>
          <w:tab w:val="clear" w:pos="1050"/>
          <w:tab w:val="clear" w:pos="9060"/>
          <w:tab w:val="right" w:leader="dot" w:pos="9014"/>
        </w:tabs>
        <w:spacing w:line="240" w:lineRule="auto"/>
        <w:rPr>
          <w:noProof/>
          <w:sz w:val="24"/>
        </w:rPr>
      </w:pPr>
      <w:hyperlink w:anchor="_Toc24394" w:history="1">
        <w:r w:rsidR="000A4CF5">
          <w:rPr>
            <w:noProof/>
            <w:sz w:val="24"/>
          </w:rPr>
          <w:t>第五章</w:t>
        </w:r>
        <w:r w:rsidR="000A4CF5">
          <w:rPr>
            <w:noProof/>
            <w:sz w:val="24"/>
          </w:rPr>
          <w:t xml:space="preserve"> </w:t>
        </w:r>
        <w:r w:rsidR="000A4CF5">
          <w:rPr>
            <w:noProof/>
            <w:sz w:val="24"/>
          </w:rPr>
          <w:t>土地整治规划</w:t>
        </w:r>
        <w:r w:rsidR="000A4CF5">
          <w:rPr>
            <w:noProof/>
            <w:sz w:val="24"/>
          </w:rPr>
          <w:tab/>
        </w:r>
        <w:r w:rsidR="000A4CF5">
          <w:rPr>
            <w:noProof/>
            <w:sz w:val="24"/>
          </w:rPr>
          <w:fldChar w:fldCharType="begin"/>
        </w:r>
        <w:r w:rsidR="000A4CF5">
          <w:rPr>
            <w:noProof/>
            <w:sz w:val="24"/>
          </w:rPr>
          <w:instrText xml:space="preserve"> PAGEREF _Toc24394 </w:instrText>
        </w:r>
        <w:r w:rsidR="000A4CF5">
          <w:rPr>
            <w:noProof/>
            <w:sz w:val="24"/>
          </w:rPr>
          <w:fldChar w:fldCharType="separate"/>
        </w:r>
        <w:r w:rsidR="00274B03">
          <w:rPr>
            <w:noProof/>
            <w:sz w:val="24"/>
          </w:rPr>
          <w:t>15</w:t>
        </w:r>
        <w:r w:rsidR="000A4CF5">
          <w:rPr>
            <w:noProof/>
            <w:sz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27449" w:history="1">
        <w:r w:rsidR="000A4CF5">
          <w:rPr>
            <w:rFonts w:eastAsia="黑体" w:cs="Times New Roman"/>
            <w:noProof/>
            <w:sz w:val="24"/>
            <w:szCs w:val="24"/>
          </w:rPr>
          <w:t>第十五条</w:t>
        </w:r>
        <w:r w:rsidR="000A4CF5">
          <w:rPr>
            <w:rFonts w:eastAsia="黑体" w:cs="Times New Roman"/>
            <w:noProof/>
            <w:sz w:val="24"/>
            <w:szCs w:val="24"/>
          </w:rPr>
          <w:t xml:space="preserve"> </w:t>
        </w:r>
        <w:r w:rsidR="000A4CF5">
          <w:rPr>
            <w:rFonts w:eastAsia="黑体" w:cs="Times New Roman"/>
            <w:noProof/>
            <w:sz w:val="24"/>
            <w:szCs w:val="24"/>
          </w:rPr>
          <w:t>农用地整治</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_Toc27449 </w:instrText>
        </w:r>
        <w:r w:rsidR="000A4CF5">
          <w:rPr>
            <w:rFonts w:eastAsia="黑体" w:cs="Times New Roman"/>
            <w:noProof/>
            <w:sz w:val="24"/>
            <w:szCs w:val="24"/>
          </w:rPr>
          <w:fldChar w:fldCharType="separate"/>
        </w:r>
        <w:r w:rsidR="00274B03">
          <w:rPr>
            <w:rFonts w:eastAsia="黑体" w:cs="Times New Roman"/>
            <w:noProof/>
            <w:sz w:val="24"/>
            <w:szCs w:val="24"/>
          </w:rPr>
          <w:t>15</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7317" w:history="1">
        <w:r w:rsidR="000A4CF5">
          <w:rPr>
            <w:rFonts w:eastAsia="黑体" w:cs="Times New Roman"/>
            <w:noProof/>
            <w:sz w:val="24"/>
            <w:szCs w:val="24"/>
          </w:rPr>
          <w:t>第十六条</w:t>
        </w:r>
        <w:r w:rsidR="000A4CF5">
          <w:rPr>
            <w:rFonts w:eastAsia="黑体" w:cs="Times New Roman"/>
            <w:noProof/>
            <w:sz w:val="24"/>
            <w:szCs w:val="24"/>
          </w:rPr>
          <w:t xml:space="preserve"> </w:t>
        </w:r>
        <w:r w:rsidR="000A4CF5">
          <w:rPr>
            <w:rFonts w:eastAsia="黑体" w:cs="Times New Roman"/>
            <w:noProof/>
            <w:sz w:val="24"/>
            <w:szCs w:val="24"/>
          </w:rPr>
          <w:t>村建设用地整治</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_Toc17317 </w:instrText>
        </w:r>
        <w:r w:rsidR="000A4CF5">
          <w:rPr>
            <w:rFonts w:eastAsia="黑体" w:cs="Times New Roman"/>
            <w:noProof/>
            <w:sz w:val="24"/>
            <w:szCs w:val="24"/>
          </w:rPr>
          <w:fldChar w:fldCharType="separate"/>
        </w:r>
        <w:r w:rsidR="00274B03">
          <w:rPr>
            <w:rFonts w:eastAsia="黑体" w:cs="Times New Roman"/>
            <w:noProof/>
            <w:sz w:val="24"/>
            <w:szCs w:val="24"/>
          </w:rPr>
          <w:t>15</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27049" w:history="1">
        <w:r w:rsidR="000A4CF5">
          <w:rPr>
            <w:rFonts w:eastAsia="黑体" w:cs="Times New Roman"/>
            <w:noProof/>
            <w:sz w:val="24"/>
            <w:szCs w:val="24"/>
          </w:rPr>
          <w:t>第十七条</w:t>
        </w:r>
        <w:r w:rsidR="000A4CF5">
          <w:rPr>
            <w:rFonts w:eastAsia="黑体" w:cs="Times New Roman"/>
            <w:noProof/>
            <w:sz w:val="24"/>
            <w:szCs w:val="24"/>
          </w:rPr>
          <w:t xml:space="preserve"> </w:t>
        </w:r>
        <w:r w:rsidR="000A4CF5">
          <w:rPr>
            <w:rFonts w:eastAsia="黑体" w:cs="Times New Roman"/>
            <w:noProof/>
            <w:sz w:val="24"/>
            <w:szCs w:val="24"/>
          </w:rPr>
          <w:t>乡村生态保护修复</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_Toc27049 </w:instrText>
        </w:r>
        <w:r w:rsidR="000A4CF5">
          <w:rPr>
            <w:rFonts w:eastAsia="黑体" w:cs="Times New Roman"/>
            <w:noProof/>
            <w:sz w:val="24"/>
            <w:szCs w:val="24"/>
          </w:rPr>
          <w:fldChar w:fldCharType="separate"/>
        </w:r>
        <w:r w:rsidR="00274B03">
          <w:rPr>
            <w:rFonts w:eastAsia="黑体" w:cs="Times New Roman"/>
            <w:noProof/>
            <w:sz w:val="24"/>
            <w:szCs w:val="24"/>
          </w:rPr>
          <w:t>16</w:t>
        </w:r>
        <w:r w:rsidR="000A4CF5">
          <w:rPr>
            <w:rFonts w:eastAsia="黑体" w:cs="Times New Roman"/>
            <w:noProof/>
            <w:sz w:val="24"/>
            <w:szCs w:val="24"/>
          </w:rPr>
          <w:fldChar w:fldCharType="end"/>
        </w:r>
      </w:hyperlink>
    </w:p>
    <w:p w:rsidR="006B4F48" w:rsidRDefault="00CE1861">
      <w:pPr>
        <w:pStyle w:val="10"/>
        <w:tabs>
          <w:tab w:val="clear" w:pos="1050"/>
          <w:tab w:val="clear" w:pos="9060"/>
          <w:tab w:val="right" w:leader="dot" w:pos="9014"/>
        </w:tabs>
        <w:spacing w:line="240" w:lineRule="auto"/>
        <w:rPr>
          <w:noProof/>
          <w:sz w:val="24"/>
        </w:rPr>
      </w:pPr>
      <w:hyperlink w:anchor="_Toc15862" w:history="1">
        <w:r w:rsidR="000A4CF5">
          <w:rPr>
            <w:noProof/>
            <w:sz w:val="24"/>
          </w:rPr>
          <w:t>第六章</w:t>
        </w:r>
        <w:r w:rsidR="000A4CF5">
          <w:rPr>
            <w:noProof/>
            <w:sz w:val="24"/>
          </w:rPr>
          <w:t xml:space="preserve"> </w:t>
        </w:r>
        <w:r w:rsidR="000A4CF5">
          <w:rPr>
            <w:noProof/>
            <w:sz w:val="24"/>
          </w:rPr>
          <w:t>村建设规划</w:t>
        </w:r>
        <w:r w:rsidR="000A4CF5">
          <w:rPr>
            <w:noProof/>
            <w:sz w:val="24"/>
          </w:rPr>
          <w:tab/>
        </w:r>
        <w:r w:rsidR="000A4CF5">
          <w:rPr>
            <w:noProof/>
            <w:sz w:val="24"/>
          </w:rPr>
          <w:fldChar w:fldCharType="begin"/>
        </w:r>
        <w:r w:rsidR="000A4CF5">
          <w:rPr>
            <w:noProof/>
            <w:sz w:val="24"/>
          </w:rPr>
          <w:instrText xml:space="preserve"> PAGEREF _Toc15862 </w:instrText>
        </w:r>
        <w:r w:rsidR="000A4CF5">
          <w:rPr>
            <w:noProof/>
            <w:sz w:val="24"/>
          </w:rPr>
          <w:fldChar w:fldCharType="separate"/>
        </w:r>
        <w:r w:rsidR="00274B03">
          <w:rPr>
            <w:noProof/>
            <w:sz w:val="24"/>
          </w:rPr>
          <w:t>16</w:t>
        </w:r>
        <w:r w:rsidR="000A4CF5">
          <w:rPr>
            <w:noProof/>
            <w:sz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2656" w:history="1">
        <w:r w:rsidR="000A4CF5">
          <w:rPr>
            <w:rFonts w:eastAsia="黑体" w:cs="Times New Roman"/>
            <w:noProof/>
            <w:sz w:val="24"/>
            <w:szCs w:val="24"/>
          </w:rPr>
          <w:t>第十八条</w:t>
        </w:r>
        <w:r w:rsidR="000A4CF5">
          <w:rPr>
            <w:rFonts w:eastAsia="黑体" w:cs="Times New Roman"/>
            <w:noProof/>
            <w:sz w:val="24"/>
            <w:szCs w:val="24"/>
          </w:rPr>
          <w:t xml:space="preserve"> </w:t>
        </w:r>
        <w:r w:rsidR="000A4CF5">
          <w:rPr>
            <w:rFonts w:eastAsia="黑体" w:cs="Times New Roman"/>
            <w:noProof/>
            <w:sz w:val="24"/>
            <w:szCs w:val="24"/>
          </w:rPr>
          <w:t>产业发展</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_Toc12656 </w:instrText>
        </w:r>
        <w:r w:rsidR="000A4CF5">
          <w:rPr>
            <w:rFonts w:eastAsia="黑体" w:cs="Times New Roman"/>
            <w:noProof/>
            <w:sz w:val="24"/>
            <w:szCs w:val="24"/>
          </w:rPr>
          <w:fldChar w:fldCharType="separate"/>
        </w:r>
        <w:r w:rsidR="00274B03">
          <w:rPr>
            <w:rFonts w:eastAsia="黑体" w:cs="Times New Roman"/>
            <w:noProof/>
            <w:sz w:val="24"/>
            <w:szCs w:val="24"/>
          </w:rPr>
          <w:t>16</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31631" w:history="1">
        <w:r w:rsidR="000A4CF5">
          <w:rPr>
            <w:rFonts w:eastAsia="黑体" w:cs="Times New Roman"/>
            <w:noProof/>
            <w:sz w:val="24"/>
            <w:szCs w:val="24"/>
          </w:rPr>
          <w:t>第十九条</w:t>
        </w:r>
        <w:r w:rsidR="000A4CF5">
          <w:rPr>
            <w:rFonts w:eastAsia="黑体" w:cs="Times New Roman"/>
            <w:noProof/>
            <w:sz w:val="24"/>
            <w:szCs w:val="24"/>
          </w:rPr>
          <w:t xml:space="preserve"> </w:t>
        </w:r>
        <w:r w:rsidR="000A4CF5">
          <w:rPr>
            <w:rFonts w:eastAsia="黑体" w:cs="Times New Roman"/>
            <w:noProof/>
            <w:sz w:val="24"/>
            <w:szCs w:val="24"/>
          </w:rPr>
          <w:t>农村居民点规划</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_Toc31631 </w:instrText>
        </w:r>
        <w:r w:rsidR="000A4CF5">
          <w:rPr>
            <w:rFonts w:eastAsia="黑体" w:cs="Times New Roman"/>
            <w:noProof/>
            <w:sz w:val="24"/>
            <w:szCs w:val="24"/>
          </w:rPr>
          <w:fldChar w:fldCharType="separate"/>
        </w:r>
        <w:r w:rsidR="00274B03">
          <w:rPr>
            <w:rFonts w:eastAsia="黑体" w:cs="Times New Roman"/>
            <w:noProof/>
            <w:sz w:val="24"/>
            <w:szCs w:val="24"/>
          </w:rPr>
          <w:t>17</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3713" w:history="1">
        <w:r w:rsidR="000A4CF5">
          <w:rPr>
            <w:rFonts w:eastAsia="黑体" w:cs="Times New Roman"/>
            <w:noProof/>
            <w:sz w:val="24"/>
            <w:szCs w:val="24"/>
          </w:rPr>
          <w:t>第二十条</w:t>
        </w:r>
        <w:r w:rsidR="000A4CF5">
          <w:rPr>
            <w:rFonts w:eastAsia="黑体" w:cs="Times New Roman"/>
            <w:noProof/>
            <w:sz w:val="24"/>
            <w:szCs w:val="24"/>
          </w:rPr>
          <w:t xml:space="preserve"> </w:t>
        </w:r>
        <w:r w:rsidR="000A4CF5">
          <w:rPr>
            <w:rFonts w:eastAsia="黑体" w:cs="Times New Roman"/>
            <w:noProof/>
            <w:sz w:val="24"/>
            <w:szCs w:val="24"/>
          </w:rPr>
          <w:t>公共服务设施规划</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_Toc3713 </w:instrText>
        </w:r>
        <w:r w:rsidR="000A4CF5">
          <w:rPr>
            <w:rFonts w:eastAsia="黑体" w:cs="Times New Roman"/>
            <w:noProof/>
            <w:sz w:val="24"/>
            <w:szCs w:val="24"/>
          </w:rPr>
          <w:fldChar w:fldCharType="separate"/>
        </w:r>
        <w:r w:rsidR="00274B03">
          <w:rPr>
            <w:rFonts w:eastAsia="黑体" w:cs="Times New Roman"/>
            <w:noProof/>
            <w:sz w:val="24"/>
            <w:szCs w:val="24"/>
          </w:rPr>
          <w:t>18</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9454" w:history="1">
        <w:r w:rsidR="000A4CF5">
          <w:rPr>
            <w:rFonts w:eastAsia="黑体" w:cs="Times New Roman"/>
            <w:noProof/>
            <w:sz w:val="24"/>
            <w:szCs w:val="24"/>
          </w:rPr>
          <w:t>第二十一条</w:t>
        </w:r>
        <w:r w:rsidR="000A4CF5">
          <w:rPr>
            <w:rFonts w:eastAsia="黑体" w:cs="Times New Roman"/>
            <w:noProof/>
            <w:sz w:val="24"/>
            <w:szCs w:val="24"/>
          </w:rPr>
          <w:t xml:space="preserve"> </w:t>
        </w:r>
        <w:r w:rsidR="000A4CF5">
          <w:rPr>
            <w:rFonts w:eastAsia="黑体" w:cs="Times New Roman"/>
            <w:noProof/>
            <w:sz w:val="24"/>
            <w:szCs w:val="24"/>
          </w:rPr>
          <w:t>道路交通规划</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_Toc9454 </w:instrText>
        </w:r>
        <w:r w:rsidR="000A4CF5">
          <w:rPr>
            <w:rFonts w:eastAsia="黑体" w:cs="Times New Roman"/>
            <w:noProof/>
            <w:sz w:val="24"/>
            <w:szCs w:val="24"/>
          </w:rPr>
          <w:fldChar w:fldCharType="separate"/>
        </w:r>
        <w:r w:rsidR="00274B03">
          <w:rPr>
            <w:rFonts w:eastAsia="黑体" w:cs="Times New Roman"/>
            <w:noProof/>
            <w:sz w:val="24"/>
            <w:szCs w:val="24"/>
          </w:rPr>
          <w:t>19</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9022" w:history="1">
        <w:r w:rsidR="000A4CF5">
          <w:rPr>
            <w:rFonts w:eastAsia="黑体" w:cs="Times New Roman"/>
            <w:noProof/>
            <w:sz w:val="24"/>
            <w:szCs w:val="24"/>
          </w:rPr>
          <w:t>第二十二条</w:t>
        </w:r>
        <w:r w:rsidR="000A4CF5">
          <w:rPr>
            <w:rFonts w:eastAsia="黑体" w:cs="Times New Roman"/>
            <w:noProof/>
            <w:sz w:val="24"/>
            <w:szCs w:val="24"/>
          </w:rPr>
          <w:t xml:space="preserve"> </w:t>
        </w:r>
        <w:r w:rsidR="000A4CF5">
          <w:rPr>
            <w:rFonts w:eastAsia="黑体" w:cs="Times New Roman"/>
            <w:noProof/>
            <w:sz w:val="24"/>
            <w:szCs w:val="24"/>
          </w:rPr>
          <w:t>基础设施规划</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_Toc19022 </w:instrText>
        </w:r>
        <w:r w:rsidR="000A4CF5">
          <w:rPr>
            <w:rFonts w:eastAsia="黑体" w:cs="Times New Roman"/>
            <w:noProof/>
            <w:sz w:val="24"/>
            <w:szCs w:val="24"/>
          </w:rPr>
          <w:fldChar w:fldCharType="separate"/>
        </w:r>
        <w:r w:rsidR="00274B03">
          <w:rPr>
            <w:rFonts w:eastAsia="黑体" w:cs="Times New Roman"/>
            <w:noProof/>
            <w:sz w:val="24"/>
            <w:szCs w:val="24"/>
          </w:rPr>
          <w:t>20</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23785" w:history="1">
        <w:r w:rsidR="000A4CF5">
          <w:rPr>
            <w:rFonts w:eastAsia="黑体" w:cs="Times New Roman"/>
            <w:noProof/>
            <w:sz w:val="24"/>
            <w:szCs w:val="24"/>
          </w:rPr>
          <w:t>第二十三条</w:t>
        </w:r>
        <w:r w:rsidR="000A4CF5">
          <w:rPr>
            <w:rFonts w:eastAsia="黑体" w:cs="Times New Roman"/>
            <w:noProof/>
            <w:sz w:val="24"/>
            <w:szCs w:val="24"/>
          </w:rPr>
          <w:t xml:space="preserve"> </w:t>
        </w:r>
        <w:r w:rsidR="000A4CF5">
          <w:rPr>
            <w:rFonts w:eastAsia="黑体" w:cs="Times New Roman"/>
            <w:noProof/>
            <w:sz w:val="24"/>
            <w:szCs w:val="24"/>
          </w:rPr>
          <w:t>乡村风貌规划</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_Toc23785 </w:instrText>
        </w:r>
        <w:r w:rsidR="000A4CF5">
          <w:rPr>
            <w:rFonts w:eastAsia="黑体" w:cs="Times New Roman"/>
            <w:noProof/>
            <w:sz w:val="24"/>
            <w:szCs w:val="24"/>
          </w:rPr>
          <w:fldChar w:fldCharType="separate"/>
        </w:r>
        <w:r w:rsidR="00274B03">
          <w:rPr>
            <w:rFonts w:eastAsia="黑体" w:cs="Times New Roman"/>
            <w:noProof/>
            <w:sz w:val="24"/>
            <w:szCs w:val="24"/>
          </w:rPr>
          <w:t>23</w:t>
        </w:r>
        <w:r w:rsidR="000A4CF5">
          <w:rPr>
            <w:rFonts w:eastAsia="黑体" w:cs="Times New Roman"/>
            <w:noProof/>
            <w:sz w:val="24"/>
            <w:szCs w:val="24"/>
          </w:rPr>
          <w:fldChar w:fldCharType="end"/>
        </w:r>
      </w:hyperlink>
    </w:p>
    <w:p w:rsidR="006B4F48" w:rsidRDefault="00CE1861">
      <w:pPr>
        <w:pStyle w:val="10"/>
        <w:tabs>
          <w:tab w:val="clear" w:pos="1050"/>
          <w:tab w:val="clear" w:pos="9060"/>
          <w:tab w:val="right" w:leader="dot" w:pos="9014"/>
        </w:tabs>
        <w:spacing w:line="240" w:lineRule="auto"/>
        <w:rPr>
          <w:noProof/>
          <w:sz w:val="24"/>
        </w:rPr>
      </w:pPr>
      <w:hyperlink w:anchor="_Toc9946" w:history="1">
        <w:r w:rsidR="000A4CF5">
          <w:rPr>
            <w:noProof/>
            <w:sz w:val="24"/>
          </w:rPr>
          <w:t>第七章</w:t>
        </w:r>
        <w:r w:rsidR="000A4CF5">
          <w:rPr>
            <w:noProof/>
            <w:sz w:val="24"/>
          </w:rPr>
          <w:t xml:space="preserve"> </w:t>
        </w:r>
        <w:r w:rsidR="000A4CF5">
          <w:rPr>
            <w:noProof/>
            <w:sz w:val="24"/>
          </w:rPr>
          <w:t>旅游规划</w:t>
        </w:r>
        <w:r w:rsidR="000A4CF5">
          <w:rPr>
            <w:noProof/>
            <w:sz w:val="24"/>
          </w:rPr>
          <w:tab/>
        </w:r>
        <w:r w:rsidR="000A4CF5">
          <w:rPr>
            <w:noProof/>
            <w:sz w:val="24"/>
          </w:rPr>
          <w:fldChar w:fldCharType="begin"/>
        </w:r>
        <w:r w:rsidR="000A4CF5">
          <w:rPr>
            <w:noProof/>
            <w:sz w:val="24"/>
          </w:rPr>
          <w:instrText xml:space="preserve"> PAGEREF _Toc9946 </w:instrText>
        </w:r>
        <w:r w:rsidR="000A4CF5">
          <w:rPr>
            <w:noProof/>
            <w:sz w:val="24"/>
          </w:rPr>
          <w:fldChar w:fldCharType="separate"/>
        </w:r>
        <w:r w:rsidR="00274B03">
          <w:rPr>
            <w:noProof/>
            <w:sz w:val="24"/>
          </w:rPr>
          <w:t>24</w:t>
        </w:r>
        <w:r w:rsidR="000A4CF5">
          <w:rPr>
            <w:noProof/>
            <w:sz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26093" w:history="1">
        <w:r w:rsidR="000A4CF5">
          <w:rPr>
            <w:rFonts w:eastAsia="黑体" w:cs="Times New Roman"/>
            <w:noProof/>
            <w:sz w:val="24"/>
            <w:szCs w:val="24"/>
          </w:rPr>
          <w:t>第二十四条</w:t>
        </w:r>
        <w:r w:rsidR="000A4CF5">
          <w:rPr>
            <w:rFonts w:eastAsia="黑体" w:cs="Times New Roman"/>
            <w:noProof/>
            <w:sz w:val="24"/>
            <w:szCs w:val="24"/>
          </w:rPr>
          <w:t xml:space="preserve"> </w:t>
        </w:r>
        <w:r w:rsidR="000A4CF5">
          <w:rPr>
            <w:rFonts w:eastAsia="黑体" w:cs="Times New Roman"/>
            <w:noProof/>
            <w:sz w:val="24"/>
            <w:szCs w:val="24"/>
          </w:rPr>
          <w:t>旅游主题</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_Toc26093 </w:instrText>
        </w:r>
        <w:r w:rsidR="000A4CF5">
          <w:rPr>
            <w:rFonts w:eastAsia="黑体" w:cs="Times New Roman"/>
            <w:noProof/>
            <w:sz w:val="24"/>
            <w:szCs w:val="24"/>
          </w:rPr>
          <w:fldChar w:fldCharType="separate"/>
        </w:r>
        <w:r w:rsidR="00274B03">
          <w:rPr>
            <w:rFonts w:eastAsia="黑体" w:cs="Times New Roman"/>
            <w:noProof/>
            <w:sz w:val="24"/>
            <w:szCs w:val="24"/>
          </w:rPr>
          <w:t>24</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1117" w:history="1">
        <w:r w:rsidR="000A4CF5">
          <w:rPr>
            <w:rFonts w:eastAsia="黑体" w:cs="Times New Roman"/>
            <w:noProof/>
            <w:sz w:val="24"/>
            <w:szCs w:val="24"/>
          </w:rPr>
          <w:t>第二十五条</w:t>
        </w:r>
        <w:r w:rsidR="000A4CF5">
          <w:rPr>
            <w:rFonts w:eastAsia="黑体" w:cs="Times New Roman"/>
            <w:noProof/>
            <w:sz w:val="24"/>
            <w:szCs w:val="24"/>
          </w:rPr>
          <w:t xml:space="preserve"> </w:t>
        </w:r>
        <w:r w:rsidR="000A4CF5">
          <w:rPr>
            <w:rFonts w:eastAsia="黑体" w:cs="Times New Roman"/>
            <w:noProof/>
            <w:sz w:val="24"/>
            <w:szCs w:val="24"/>
          </w:rPr>
          <w:t>旅游项目</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_Toc11117 </w:instrText>
        </w:r>
        <w:r w:rsidR="000A4CF5">
          <w:rPr>
            <w:rFonts w:eastAsia="黑体" w:cs="Times New Roman"/>
            <w:noProof/>
            <w:sz w:val="24"/>
            <w:szCs w:val="24"/>
          </w:rPr>
          <w:fldChar w:fldCharType="separate"/>
        </w:r>
        <w:r w:rsidR="00274B03">
          <w:rPr>
            <w:rFonts w:eastAsia="黑体" w:cs="Times New Roman"/>
            <w:noProof/>
            <w:sz w:val="24"/>
            <w:szCs w:val="24"/>
          </w:rPr>
          <w:t>24</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650" w:history="1">
        <w:r w:rsidR="000A4CF5">
          <w:rPr>
            <w:rFonts w:eastAsia="黑体" w:cs="Times New Roman"/>
            <w:noProof/>
            <w:sz w:val="24"/>
            <w:szCs w:val="24"/>
          </w:rPr>
          <w:t>第二十六条</w:t>
        </w:r>
        <w:r w:rsidR="000A4CF5">
          <w:rPr>
            <w:rFonts w:eastAsia="黑体" w:cs="Times New Roman"/>
            <w:noProof/>
            <w:sz w:val="24"/>
            <w:szCs w:val="24"/>
          </w:rPr>
          <w:t xml:space="preserve"> </w:t>
        </w:r>
        <w:r w:rsidR="000A4CF5">
          <w:rPr>
            <w:rFonts w:eastAsia="黑体" w:cs="Times New Roman"/>
            <w:noProof/>
            <w:sz w:val="24"/>
            <w:szCs w:val="24"/>
          </w:rPr>
          <w:t>旅游线路规划</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_Toc1650 </w:instrText>
        </w:r>
        <w:r w:rsidR="000A4CF5">
          <w:rPr>
            <w:rFonts w:eastAsia="黑体" w:cs="Times New Roman"/>
            <w:noProof/>
            <w:sz w:val="24"/>
            <w:szCs w:val="24"/>
          </w:rPr>
          <w:fldChar w:fldCharType="separate"/>
        </w:r>
        <w:r w:rsidR="00274B03">
          <w:rPr>
            <w:rFonts w:eastAsia="黑体" w:cs="Times New Roman"/>
            <w:noProof/>
            <w:sz w:val="24"/>
            <w:szCs w:val="24"/>
          </w:rPr>
          <w:t>24</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6085" w:history="1">
        <w:r w:rsidR="000A4CF5">
          <w:rPr>
            <w:rFonts w:eastAsia="黑体" w:cs="Times New Roman"/>
            <w:noProof/>
            <w:sz w:val="24"/>
            <w:szCs w:val="24"/>
          </w:rPr>
          <w:t>第二十七条</w:t>
        </w:r>
        <w:r w:rsidR="000A4CF5">
          <w:rPr>
            <w:rFonts w:eastAsia="黑体" w:cs="Times New Roman"/>
            <w:noProof/>
            <w:sz w:val="24"/>
            <w:szCs w:val="24"/>
          </w:rPr>
          <w:t xml:space="preserve"> </w:t>
        </w:r>
        <w:r w:rsidR="000A4CF5">
          <w:rPr>
            <w:rFonts w:eastAsia="黑体" w:cs="Times New Roman"/>
            <w:noProof/>
            <w:sz w:val="24"/>
            <w:szCs w:val="24"/>
          </w:rPr>
          <w:t>旅游配套设施规划</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_Toc6085 </w:instrText>
        </w:r>
        <w:r w:rsidR="000A4CF5">
          <w:rPr>
            <w:rFonts w:eastAsia="黑体" w:cs="Times New Roman"/>
            <w:noProof/>
            <w:sz w:val="24"/>
            <w:szCs w:val="24"/>
          </w:rPr>
          <w:fldChar w:fldCharType="separate"/>
        </w:r>
        <w:r w:rsidR="00274B03">
          <w:rPr>
            <w:rFonts w:eastAsia="黑体" w:cs="Times New Roman"/>
            <w:noProof/>
            <w:sz w:val="24"/>
            <w:szCs w:val="24"/>
          </w:rPr>
          <w:t>25</w:t>
        </w:r>
        <w:r w:rsidR="000A4CF5">
          <w:rPr>
            <w:rFonts w:eastAsia="黑体" w:cs="Times New Roman"/>
            <w:noProof/>
            <w:sz w:val="24"/>
            <w:szCs w:val="24"/>
          </w:rPr>
          <w:fldChar w:fldCharType="end"/>
        </w:r>
      </w:hyperlink>
    </w:p>
    <w:p w:rsidR="006B4F48" w:rsidRDefault="00CE1861">
      <w:pPr>
        <w:pStyle w:val="10"/>
        <w:tabs>
          <w:tab w:val="clear" w:pos="1050"/>
          <w:tab w:val="clear" w:pos="9060"/>
          <w:tab w:val="right" w:leader="dot" w:pos="9014"/>
        </w:tabs>
        <w:spacing w:line="240" w:lineRule="auto"/>
        <w:rPr>
          <w:noProof/>
          <w:sz w:val="24"/>
        </w:rPr>
      </w:pPr>
      <w:hyperlink w:anchor="_Toc19925" w:history="1">
        <w:r w:rsidR="000A4CF5">
          <w:rPr>
            <w:noProof/>
            <w:sz w:val="24"/>
          </w:rPr>
          <w:t>第八章</w:t>
        </w:r>
        <w:r w:rsidR="000A4CF5">
          <w:rPr>
            <w:noProof/>
            <w:sz w:val="24"/>
          </w:rPr>
          <w:t xml:space="preserve"> </w:t>
        </w:r>
        <w:r w:rsidR="000A4CF5">
          <w:rPr>
            <w:noProof/>
            <w:sz w:val="24"/>
          </w:rPr>
          <w:t>环境保护规划</w:t>
        </w:r>
        <w:r w:rsidR="000A4CF5">
          <w:rPr>
            <w:noProof/>
            <w:sz w:val="24"/>
          </w:rPr>
          <w:tab/>
        </w:r>
        <w:r w:rsidR="000A4CF5">
          <w:rPr>
            <w:noProof/>
            <w:sz w:val="24"/>
          </w:rPr>
          <w:fldChar w:fldCharType="begin"/>
        </w:r>
        <w:r w:rsidR="000A4CF5">
          <w:rPr>
            <w:noProof/>
            <w:sz w:val="24"/>
          </w:rPr>
          <w:instrText xml:space="preserve"> PAGEREF _Toc19925 </w:instrText>
        </w:r>
        <w:r w:rsidR="000A4CF5">
          <w:rPr>
            <w:noProof/>
            <w:sz w:val="24"/>
          </w:rPr>
          <w:fldChar w:fldCharType="separate"/>
        </w:r>
        <w:r w:rsidR="00274B03">
          <w:rPr>
            <w:noProof/>
            <w:sz w:val="24"/>
          </w:rPr>
          <w:t>25</w:t>
        </w:r>
        <w:r w:rsidR="000A4CF5">
          <w:rPr>
            <w:noProof/>
            <w:sz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4844" w:history="1">
        <w:r w:rsidR="000A4CF5">
          <w:rPr>
            <w:rFonts w:eastAsia="黑体" w:cs="Times New Roman"/>
            <w:noProof/>
            <w:sz w:val="24"/>
            <w:szCs w:val="24"/>
          </w:rPr>
          <w:t>第二十八条</w:t>
        </w:r>
        <w:r w:rsidR="000A4CF5">
          <w:rPr>
            <w:rFonts w:eastAsia="黑体" w:cs="Times New Roman"/>
            <w:noProof/>
            <w:sz w:val="24"/>
            <w:szCs w:val="24"/>
          </w:rPr>
          <w:t xml:space="preserve"> </w:t>
        </w:r>
        <w:r w:rsidR="000A4CF5">
          <w:rPr>
            <w:rFonts w:eastAsia="黑体" w:cs="Times New Roman"/>
            <w:noProof/>
            <w:sz w:val="24"/>
            <w:szCs w:val="24"/>
          </w:rPr>
          <w:t>规划环境影响评估</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_Toc14844 </w:instrText>
        </w:r>
        <w:r w:rsidR="000A4CF5">
          <w:rPr>
            <w:rFonts w:eastAsia="黑体" w:cs="Times New Roman"/>
            <w:noProof/>
            <w:sz w:val="24"/>
            <w:szCs w:val="24"/>
          </w:rPr>
          <w:fldChar w:fldCharType="separate"/>
        </w:r>
        <w:r w:rsidR="00274B03">
          <w:rPr>
            <w:rFonts w:eastAsia="黑体" w:cs="Times New Roman"/>
            <w:noProof/>
            <w:sz w:val="24"/>
            <w:szCs w:val="24"/>
          </w:rPr>
          <w:t>25</w:t>
        </w:r>
        <w:r w:rsidR="000A4CF5">
          <w:rPr>
            <w:rFonts w:eastAsia="黑体" w:cs="Times New Roman"/>
            <w:noProof/>
            <w:sz w:val="24"/>
            <w:szCs w:val="24"/>
          </w:rPr>
          <w:fldChar w:fldCharType="end"/>
        </w:r>
      </w:hyperlink>
    </w:p>
    <w:p w:rsidR="006B4F48" w:rsidRDefault="00CE1861">
      <w:pPr>
        <w:pStyle w:val="10"/>
        <w:tabs>
          <w:tab w:val="clear" w:pos="1050"/>
          <w:tab w:val="clear" w:pos="9060"/>
          <w:tab w:val="right" w:leader="dot" w:pos="9014"/>
        </w:tabs>
        <w:spacing w:line="240" w:lineRule="auto"/>
        <w:rPr>
          <w:noProof/>
          <w:sz w:val="24"/>
        </w:rPr>
      </w:pPr>
      <w:hyperlink w:anchor="_Toc9522" w:history="1">
        <w:r w:rsidR="000A4CF5">
          <w:rPr>
            <w:noProof/>
            <w:sz w:val="24"/>
          </w:rPr>
          <w:t>第九章</w:t>
        </w:r>
        <w:r w:rsidR="000A4CF5">
          <w:rPr>
            <w:noProof/>
            <w:sz w:val="24"/>
          </w:rPr>
          <w:t xml:space="preserve"> </w:t>
        </w:r>
        <w:r w:rsidR="000A4CF5">
          <w:rPr>
            <w:noProof/>
            <w:sz w:val="24"/>
          </w:rPr>
          <w:t>防灾减灾规划</w:t>
        </w:r>
        <w:r w:rsidR="000A4CF5">
          <w:rPr>
            <w:noProof/>
            <w:sz w:val="24"/>
          </w:rPr>
          <w:tab/>
        </w:r>
        <w:r w:rsidR="000A4CF5">
          <w:rPr>
            <w:noProof/>
            <w:sz w:val="24"/>
          </w:rPr>
          <w:fldChar w:fldCharType="begin"/>
        </w:r>
        <w:r w:rsidR="000A4CF5">
          <w:rPr>
            <w:noProof/>
            <w:sz w:val="24"/>
          </w:rPr>
          <w:instrText xml:space="preserve"> PAGEREF _Toc9522 </w:instrText>
        </w:r>
        <w:r w:rsidR="000A4CF5">
          <w:rPr>
            <w:noProof/>
            <w:sz w:val="24"/>
          </w:rPr>
          <w:fldChar w:fldCharType="separate"/>
        </w:r>
        <w:r w:rsidR="00274B03">
          <w:rPr>
            <w:noProof/>
            <w:sz w:val="24"/>
          </w:rPr>
          <w:t>27</w:t>
        </w:r>
        <w:r w:rsidR="000A4CF5">
          <w:rPr>
            <w:noProof/>
            <w:sz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151" w:history="1">
        <w:r w:rsidR="000A4CF5">
          <w:rPr>
            <w:rFonts w:eastAsia="黑体" w:cs="Times New Roman"/>
            <w:noProof/>
            <w:sz w:val="24"/>
            <w:szCs w:val="24"/>
          </w:rPr>
          <w:t>第二十九条</w:t>
        </w:r>
        <w:r w:rsidR="000A4CF5">
          <w:rPr>
            <w:rFonts w:eastAsia="黑体" w:cs="Times New Roman"/>
            <w:noProof/>
            <w:sz w:val="24"/>
            <w:szCs w:val="24"/>
          </w:rPr>
          <w:t xml:space="preserve"> </w:t>
        </w:r>
        <w:r w:rsidR="000A4CF5">
          <w:rPr>
            <w:rFonts w:eastAsia="黑体" w:cs="Times New Roman"/>
            <w:noProof/>
            <w:sz w:val="24"/>
            <w:szCs w:val="24"/>
          </w:rPr>
          <w:t>地灾防治</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_Toc1151 </w:instrText>
        </w:r>
        <w:r w:rsidR="000A4CF5">
          <w:rPr>
            <w:rFonts w:eastAsia="黑体" w:cs="Times New Roman"/>
            <w:noProof/>
            <w:sz w:val="24"/>
            <w:szCs w:val="24"/>
          </w:rPr>
          <w:fldChar w:fldCharType="separate"/>
        </w:r>
        <w:r w:rsidR="00274B03">
          <w:rPr>
            <w:rFonts w:eastAsia="黑体" w:cs="Times New Roman"/>
            <w:noProof/>
            <w:sz w:val="24"/>
            <w:szCs w:val="24"/>
          </w:rPr>
          <w:t>27</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3310" w:history="1">
        <w:r w:rsidR="000A4CF5">
          <w:rPr>
            <w:rFonts w:eastAsia="黑体" w:cs="Times New Roman"/>
            <w:noProof/>
            <w:sz w:val="24"/>
            <w:szCs w:val="24"/>
          </w:rPr>
          <w:t>第三十条</w:t>
        </w:r>
        <w:r w:rsidR="000A4CF5">
          <w:rPr>
            <w:rFonts w:eastAsia="黑体" w:cs="Times New Roman"/>
            <w:noProof/>
            <w:sz w:val="24"/>
            <w:szCs w:val="24"/>
          </w:rPr>
          <w:t xml:space="preserve"> </w:t>
        </w:r>
        <w:r w:rsidR="000A4CF5">
          <w:rPr>
            <w:rFonts w:eastAsia="黑体" w:cs="Times New Roman"/>
            <w:noProof/>
            <w:sz w:val="24"/>
            <w:szCs w:val="24"/>
          </w:rPr>
          <w:t>防震抗震</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_Toc13310 </w:instrText>
        </w:r>
        <w:r w:rsidR="000A4CF5">
          <w:rPr>
            <w:rFonts w:eastAsia="黑体" w:cs="Times New Roman"/>
            <w:noProof/>
            <w:sz w:val="24"/>
            <w:szCs w:val="24"/>
          </w:rPr>
          <w:fldChar w:fldCharType="separate"/>
        </w:r>
        <w:r w:rsidR="00274B03">
          <w:rPr>
            <w:rFonts w:eastAsia="黑体" w:cs="Times New Roman"/>
            <w:noProof/>
            <w:sz w:val="24"/>
            <w:szCs w:val="24"/>
          </w:rPr>
          <w:t>29</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27840" w:history="1">
        <w:r w:rsidR="000A4CF5">
          <w:rPr>
            <w:rFonts w:eastAsia="黑体" w:cs="Times New Roman"/>
            <w:noProof/>
            <w:sz w:val="24"/>
            <w:szCs w:val="24"/>
          </w:rPr>
          <w:t>第三十一条</w:t>
        </w:r>
        <w:r w:rsidR="000A4CF5">
          <w:rPr>
            <w:rFonts w:eastAsia="黑体" w:cs="Times New Roman"/>
            <w:noProof/>
            <w:sz w:val="24"/>
            <w:szCs w:val="24"/>
          </w:rPr>
          <w:t xml:space="preserve"> </w:t>
        </w:r>
        <w:r w:rsidR="000A4CF5">
          <w:rPr>
            <w:rFonts w:eastAsia="黑体" w:cs="Times New Roman"/>
            <w:noProof/>
            <w:sz w:val="24"/>
            <w:szCs w:val="24"/>
          </w:rPr>
          <w:t>防气象灾害</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_Toc27840 </w:instrText>
        </w:r>
        <w:r w:rsidR="000A4CF5">
          <w:rPr>
            <w:rFonts w:eastAsia="黑体" w:cs="Times New Roman"/>
            <w:noProof/>
            <w:sz w:val="24"/>
            <w:szCs w:val="24"/>
          </w:rPr>
          <w:fldChar w:fldCharType="separate"/>
        </w:r>
        <w:r w:rsidR="00274B03">
          <w:rPr>
            <w:rFonts w:eastAsia="黑体" w:cs="Times New Roman"/>
            <w:noProof/>
            <w:sz w:val="24"/>
            <w:szCs w:val="24"/>
          </w:rPr>
          <w:t>29</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7785" w:history="1">
        <w:r w:rsidR="000A4CF5">
          <w:rPr>
            <w:rFonts w:eastAsia="黑体" w:cs="Times New Roman"/>
            <w:noProof/>
            <w:sz w:val="24"/>
            <w:szCs w:val="24"/>
          </w:rPr>
          <w:t>第三十二条</w:t>
        </w:r>
        <w:r w:rsidR="000A4CF5">
          <w:rPr>
            <w:rFonts w:eastAsia="黑体" w:cs="Times New Roman"/>
            <w:noProof/>
            <w:sz w:val="24"/>
            <w:szCs w:val="24"/>
          </w:rPr>
          <w:t xml:space="preserve"> </w:t>
        </w:r>
        <w:r w:rsidR="000A4CF5">
          <w:rPr>
            <w:rFonts w:eastAsia="黑体" w:cs="Times New Roman"/>
            <w:noProof/>
            <w:sz w:val="24"/>
            <w:szCs w:val="24"/>
          </w:rPr>
          <w:t>防洪</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_Toc7785 </w:instrText>
        </w:r>
        <w:r w:rsidR="000A4CF5">
          <w:rPr>
            <w:rFonts w:eastAsia="黑体" w:cs="Times New Roman"/>
            <w:noProof/>
            <w:sz w:val="24"/>
            <w:szCs w:val="24"/>
          </w:rPr>
          <w:fldChar w:fldCharType="separate"/>
        </w:r>
        <w:r w:rsidR="00274B03">
          <w:rPr>
            <w:rFonts w:eastAsia="黑体" w:cs="Times New Roman"/>
            <w:noProof/>
            <w:sz w:val="24"/>
            <w:szCs w:val="24"/>
          </w:rPr>
          <w:t>30</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8341" w:history="1">
        <w:r w:rsidR="000A4CF5">
          <w:rPr>
            <w:rFonts w:eastAsia="黑体" w:cs="Times New Roman"/>
            <w:noProof/>
            <w:sz w:val="24"/>
            <w:szCs w:val="24"/>
          </w:rPr>
          <w:t>第三十三条</w:t>
        </w:r>
        <w:r w:rsidR="000A4CF5">
          <w:rPr>
            <w:rFonts w:eastAsia="黑体" w:cs="Times New Roman"/>
            <w:noProof/>
            <w:sz w:val="24"/>
            <w:szCs w:val="24"/>
          </w:rPr>
          <w:t xml:space="preserve"> </w:t>
        </w:r>
        <w:r w:rsidR="000A4CF5">
          <w:rPr>
            <w:rFonts w:eastAsia="黑体" w:cs="Times New Roman"/>
            <w:noProof/>
            <w:sz w:val="24"/>
            <w:szCs w:val="24"/>
          </w:rPr>
          <w:t>消防</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_Toc8341 </w:instrText>
        </w:r>
        <w:r w:rsidR="000A4CF5">
          <w:rPr>
            <w:rFonts w:eastAsia="黑体" w:cs="Times New Roman"/>
            <w:noProof/>
            <w:sz w:val="24"/>
            <w:szCs w:val="24"/>
          </w:rPr>
          <w:fldChar w:fldCharType="separate"/>
        </w:r>
        <w:r w:rsidR="00274B03">
          <w:rPr>
            <w:rFonts w:eastAsia="黑体" w:cs="Times New Roman"/>
            <w:noProof/>
            <w:sz w:val="24"/>
            <w:szCs w:val="24"/>
          </w:rPr>
          <w:t>30</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5070" w:history="1">
        <w:r w:rsidR="000A4CF5">
          <w:rPr>
            <w:rFonts w:eastAsia="黑体" w:cs="Times New Roman"/>
            <w:noProof/>
            <w:sz w:val="24"/>
            <w:szCs w:val="24"/>
          </w:rPr>
          <w:t>第三十四条</w:t>
        </w:r>
        <w:r w:rsidR="000A4CF5">
          <w:rPr>
            <w:rFonts w:eastAsia="黑体" w:cs="Times New Roman"/>
            <w:noProof/>
            <w:sz w:val="24"/>
            <w:szCs w:val="24"/>
          </w:rPr>
          <w:t xml:space="preserve"> </w:t>
        </w:r>
        <w:r w:rsidR="000A4CF5">
          <w:rPr>
            <w:rFonts w:eastAsia="黑体" w:cs="Times New Roman"/>
            <w:noProof/>
            <w:sz w:val="24"/>
            <w:szCs w:val="24"/>
          </w:rPr>
          <w:t>人防</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_Toc5070 </w:instrText>
        </w:r>
        <w:r w:rsidR="000A4CF5">
          <w:rPr>
            <w:rFonts w:eastAsia="黑体" w:cs="Times New Roman"/>
            <w:noProof/>
            <w:sz w:val="24"/>
            <w:szCs w:val="24"/>
          </w:rPr>
          <w:fldChar w:fldCharType="separate"/>
        </w:r>
        <w:r w:rsidR="00274B03">
          <w:rPr>
            <w:rFonts w:eastAsia="黑体" w:cs="Times New Roman"/>
            <w:noProof/>
            <w:sz w:val="24"/>
            <w:szCs w:val="24"/>
          </w:rPr>
          <w:t>30</w:t>
        </w:r>
        <w:r w:rsidR="000A4CF5">
          <w:rPr>
            <w:rFonts w:eastAsia="黑体" w:cs="Times New Roman"/>
            <w:noProof/>
            <w:sz w:val="24"/>
            <w:szCs w:val="24"/>
          </w:rPr>
          <w:fldChar w:fldCharType="end"/>
        </w:r>
      </w:hyperlink>
    </w:p>
    <w:p w:rsidR="006B4F48" w:rsidRDefault="00CE1861">
      <w:pPr>
        <w:pStyle w:val="10"/>
        <w:tabs>
          <w:tab w:val="clear" w:pos="1050"/>
          <w:tab w:val="clear" w:pos="9060"/>
          <w:tab w:val="right" w:leader="dot" w:pos="9014"/>
        </w:tabs>
        <w:spacing w:line="240" w:lineRule="auto"/>
        <w:rPr>
          <w:noProof/>
          <w:sz w:val="24"/>
        </w:rPr>
      </w:pPr>
      <w:hyperlink w:anchor="_Toc20313" w:history="1">
        <w:r w:rsidR="000A4CF5">
          <w:rPr>
            <w:noProof/>
            <w:sz w:val="24"/>
          </w:rPr>
          <w:t>第十章</w:t>
        </w:r>
        <w:r w:rsidR="000A4CF5">
          <w:rPr>
            <w:noProof/>
            <w:sz w:val="24"/>
          </w:rPr>
          <w:t xml:space="preserve"> </w:t>
        </w:r>
        <w:r w:rsidR="000A4CF5">
          <w:rPr>
            <w:noProof/>
            <w:sz w:val="24"/>
          </w:rPr>
          <w:t>自然和历史文化保护规划</w:t>
        </w:r>
        <w:r w:rsidR="000A4CF5">
          <w:rPr>
            <w:noProof/>
            <w:sz w:val="24"/>
          </w:rPr>
          <w:tab/>
        </w:r>
        <w:r w:rsidR="000A4CF5">
          <w:rPr>
            <w:noProof/>
            <w:sz w:val="24"/>
          </w:rPr>
          <w:fldChar w:fldCharType="begin"/>
        </w:r>
        <w:r w:rsidR="000A4CF5">
          <w:rPr>
            <w:noProof/>
            <w:sz w:val="24"/>
          </w:rPr>
          <w:instrText xml:space="preserve"> PAGEREF _Toc20313 </w:instrText>
        </w:r>
        <w:r w:rsidR="000A4CF5">
          <w:rPr>
            <w:noProof/>
            <w:sz w:val="24"/>
          </w:rPr>
          <w:fldChar w:fldCharType="separate"/>
        </w:r>
        <w:r w:rsidR="00274B03">
          <w:rPr>
            <w:noProof/>
            <w:sz w:val="24"/>
          </w:rPr>
          <w:t>31</w:t>
        </w:r>
        <w:r w:rsidR="000A4CF5">
          <w:rPr>
            <w:noProof/>
            <w:sz w:val="24"/>
          </w:rPr>
          <w:fldChar w:fldCharType="end"/>
        </w:r>
      </w:hyperlink>
    </w:p>
    <w:p w:rsidR="006B4F48" w:rsidRDefault="00CE1861">
      <w:pPr>
        <w:pStyle w:val="10"/>
        <w:tabs>
          <w:tab w:val="clear" w:pos="1050"/>
          <w:tab w:val="clear" w:pos="9060"/>
          <w:tab w:val="right" w:leader="dot" w:pos="9014"/>
        </w:tabs>
        <w:spacing w:line="240" w:lineRule="auto"/>
        <w:rPr>
          <w:noProof/>
          <w:sz w:val="24"/>
        </w:rPr>
      </w:pPr>
      <w:hyperlink w:anchor="_Toc5573" w:history="1">
        <w:r w:rsidR="000A4CF5">
          <w:rPr>
            <w:noProof/>
            <w:sz w:val="24"/>
          </w:rPr>
          <w:t>第十一章</w:t>
        </w:r>
        <w:r w:rsidR="000A4CF5">
          <w:rPr>
            <w:noProof/>
            <w:sz w:val="24"/>
          </w:rPr>
          <w:t xml:space="preserve"> </w:t>
        </w:r>
        <w:r w:rsidR="000A4CF5">
          <w:rPr>
            <w:noProof/>
            <w:sz w:val="24"/>
          </w:rPr>
          <w:t>附则</w:t>
        </w:r>
        <w:r w:rsidR="000A4CF5">
          <w:rPr>
            <w:noProof/>
            <w:sz w:val="24"/>
          </w:rPr>
          <w:tab/>
        </w:r>
        <w:r w:rsidR="000A4CF5">
          <w:rPr>
            <w:noProof/>
            <w:sz w:val="24"/>
          </w:rPr>
          <w:fldChar w:fldCharType="begin"/>
        </w:r>
        <w:r w:rsidR="000A4CF5">
          <w:rPr>
            <w:noProof/>
            <w:sz w:val="24"/>
          </w:rPr>
          <w:instrText xml:space="preserve"> PAGEREF _Toc5573 </w:instrText>
        </w:r>
        <w:r w:rsidR="000A4CF5">
          <w:rPr>
            <w:noProof/>
            <w:sz w:val="24"/>
          </w:rPr>
          <w:fldChar w:fldCharType="separate"/>
        </w:r>
        <w:r w:rsidR="00274B03">
          <w:rPr>
            <w:noProof/>
            <w:sz w:val="24"/>
          </w:rPr>
          <w:t>31</w:t>
        </w:r>
        <w:r w:rsidR="000A4CF5">
          <w:rPr>
            <w:noProof/>
            <w:sz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27979" w:history="1">
        <w:r w:rsidR="000A4CF5">
          <w:rPr>
            <w:rFonts w:eastAsia="黑体" w:cs="Times New Roman"/>
            <w:noProof/>
            <w:sz w:val="24"/>
            <w:szCs w:val="24"/>
          </w:rPr>
          <w:t>第三十五条</w:t>
        </w:r>
        <w:r w:rsidR="000A4CF5">
          <w:rPr>
            <w:rFonts w:eastAsia="黑体" w:cs="Times New Roman"/>
            <w:noProof/>
            <w:sz w:val="24"/>
            <w:szCs w:val="24"/>
          </w:rPr>
          <w:t xml:space="preserve"> </w:t>
        </w:r>
        <w:r w:rsidR="000A4CF5">
          <w:rPr>
            <w:rFonts w:eastAsia="黑体" w:cs="Times New Roman"/>
            <w:noProof/>
            <w:sz w:val="24"/>
            <w:szCs w:val="24"/>
          </w:rPr>
          <w:t>规划编制</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_Toc27979 </w:instrText>
        </w:r>
        <w:r w:rsidR="000A4CF5">
          <w:rPr>
            <w:rFonts w:eastAsia="黑体" w:cs="Times New Roman"/>
            <w:noProof/>
            <w:sz w:val="24"/>
            <w:szCs w:val="24"/>
          </w:rPr>
          <w:fldChar w:fldCharType="separate"/>
        </w:r>
        <w:r w:rsidR="00274B03">
          <w:rPr>
            <w:rFonts w:eastAsia="黑体" w:cs="Times New Roman"/>
            <w:noProof/>
            <w:sz w:val="24"/>
            <w:szCs w:val="24"/>
          </w:rPr>
          <w:t>31</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25738" w:history="1">
        <w:r w:rsidR="000A4CF5">
          <w:rPr>
            <w:rFonts w:eastAsia="黑体" w:cs="Times New Roman"/>
            <w:noProof/>
            <w:sz w:val="24"/>
            <w:szCs w:val="24"/>
          </w:rPr>
          <w:t>第三十六条</w:t>
        </w:r>
        <w:r w:rsidR="000A4CF5">
          <w:rPr>
            <w:rFonts w:eastAsia="黑体" w:cs="Times New Roman"/>
            <w:noProof/>
            <w:sz w:val="24"/>
            <w:szCs w:val="24"/>
          </w:rPr>
          <w:t xml:space="preserve"> </w:t>
        </w:r>
        <w:r w:rsidR="000A4CF5">
          <w:rPr>
            <w:rFonts w:eastAsia="黑体" w:cs="Times New Roman"/>
            <w:noProof/>
            <w:sz w:val="24"/>
            <w:szCs w:val="24"/>
          </w:rPr>
          <w:t>规划成果</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_Toc25738 </w:instrText>
        </w:r>
        <w:r w:rsidR="000A4CF5">
          <w:rPr>
            <w:rFonts w:eastAsia="黑体" w:cs="Times New Roman"/>
            <w:noProof/>
            <w:sz w:val="24"/>
            <w:szCs w:val="24"/>
          </w:rPr>
          <w:fldChar w:fldCharType="separate"/>
        </w:r>
        <w:r w:rsidR="00274B03">
          <w:rPr>
            <w:rFonts w:eastAsia="黑体" w:cs="Times New Roman"/>
            <w:noProof/>
            <w:sz w:val="24"/>
            <w:szCs w:val="24"/>
          </w:rPr>
          <w:t>31</w:t>
        </w:r>
        <w:r w:rsidR="000A4CF5">
          <w:rPr>
            <w:rFonts w:eastAsia="黑体" w:cs="Times New Roman"/>
            <w:noProof/>
            <w:sz w:val="24"/>
            <w:szCs w:val="24"/>
          </w:rPr>
          <w:fldChar w:fldCharType="end"/>
        </w:r>
      </w:hyperlink>
    </w:p>
    <w:p w:rsidR="006B4F48" w:rsidRDefault="00CE1861" w:rsidP="00F7002D">
      <w:pPr>
        <w:pStyle w:val="20"/>
        <w:tabs>
          <w:tab w:val="clear" w:pos="9060"/>
          <w:tab w:val="right" w:leader="dot" w:pos="9014"/>
        </w:tabs>
        <w:spacing w:line="240" w:lineRule="auto"/>
        <w:ind w:firstLine="420"/>
        <w:rPr>
          <w:rFonts w:eastAsia="黑体" w:cs="Times New Roman"/>
          <w:noProof/>
          <w:sz w:val="24"/>
          <w:szCs w:val="24"/>
        </w:rPr>
      </w:pPr>
      <w:hyperlink w:anchor="_Toc19143" w:history="1">
        <w:r w:rsidR="000A4CF5">
          <w:rPr>
            <w:rFonts w:eastAsia="黑体" w:cs="Times New Roman"/>
            <w:noProof/>
            <w:sz w:val="24"/>
            <w:szCs w:val="24"/>
          </w:rPr>
          <w:t>第三十七条</w:t>
        </w:r>
        <w:r w:rsidR="000A4CF5">
          <w:rPr>
            <w:rFonts w:eastAsia="黑体" w:cs="Times New Roman"/>
            <w:noProof/>
            <w:sz w:val="24"/>
            <w:szCs w:val="24"/>
          </w:rPr>
          <w:t xml:space="preserve"> </w:t>
        </w:r>
        <w:r w:rsidR="000A4CF5">
          <w:rPr>
            <w:rFonts w:eastAsia="黑体" w:cs="Times New Roman"/>
            <w:noProof/>
            <w:sz w:val="24"/>
            <w:szCs w:val="24"/>
          </w:rPr>
          <w:t>规划批准与实施</w:t>
        </w:r>
        <w:r w:rsidR="000A4CF5">
          <w:rPr>
            <w:rFonts w:eastAsia="黑体" w:cs="Times New Roman"/>
            <w:noProof/>
            <w:sz w:val="24"/>
            <w:szCs w:val="24"/>
          </w:rPr>
          <w:tab/>
        </w:r>
        <w:r w:rsidR="000A4CF5">
          <w:rPr>
            <w:rFonts w:eastAsia="黑体" w:cs="Times New Roman"/>
            <w:noProof/>
            <w:sz w:val="24"/>
            <w:szCs w:val="24"/>
          </w:rPr>
          <w:fldChar w:fldCharType="begin"/>
        </w:r>
        <w:r w:rsidR="000A4CF5">
          <w:rPr>
            <w:rFonts w:eastAsia="黑体" w:cs="Times New Roman"/>
            <w:noProof/>
            <w:sz w:val="24"/>
            <w:szCs w:val="24"/>
          </w:rPr>
          <w:instrText xml:space="preserve"> PAGEREF _Toc19143 </w:instrText>
        </w:r>
        <w:r w:rsidR="000A4CF5">
          <w:rPr>
            <w:rFonts w:eastAsia="黑体" w:cs="Times New Roman"/>
            <w:noProof/>
            <w:sz w:val="24"/>
            <w:szCs w:val="24"/>
          </w:rPr>
          <w:fldChar w:fldCharType="separate"/>
        </w:r>
        <w:r w:rsidR="00274B03">
          <w:rPr>
            <w:rFonts w:eastAsia="黑体" w:cs="Times New Roman"/>
            <w:noProof/>
            <w:sz w:val="24"/>
            <w:szCs w:val="24"/>
          </w:rPr>
          <w:t>31</w:t>
        </w:r>
        <w:r w:rsidR="000A4CF5">
          <w:rPr>
            <w:rFonts w:eastAsia="黑体" w:cs="Times New Roman"/>
            <w:noProof/>
            <w:sz w:val="24"/>
            <w:szCs w:val="24"/>
          </w:rPr>
          <w:fldChar w:fldCharType="end"/>
        </w:r>
      </w:hyperlink>
    </w:p>
    <w:p w:rsidR="006B4F48" w:rsidRDefault="006B4F48">
      <w:pPr>
        <w:pStyle w:val="10"/>
        <w:tabs>
          <w:tab w:val="clear" w:pos="1050"/>
          <w:tab w:val="clear" w:pos="9060"/>
          <w:tab w:val="right" w:leader="dot" w:pos="9014"/>
        </w:tabs>
        <w:spacing w:line="240" w:lineRule="auto"/>
        <w:rPr>
          <w:noProof/>
          <w:sz w:val="24"/>
        </w:rPr>
      </w:pPr>
    </w:p>
    <w:p w:rsidR="006B4F48" w:rsidRDefault="006B4F48">
      <w:pPr>
        <w:pStyle w:val="10"/>
        <w:tabs>
          <w:tab w:val="clear" w:pos="1050"/>
          <w:tab w:val="clear" w:pos="9060"/>
          <w:tab w:val="right" w:leader="dot" w:pos="9014"/>
        </w:tabs>
        <w:spacing w:line="240" w:lineRule="auto"/>
        <w:rPr>
          <w:noProof/>
          <w:sz w:val="24"/>
        </w:rPr>
      </w:pPr>
    </w:p>
    <w:p w:rsidR="006B4F48" w:rsidRDefault="006B4F48">
      <w:pPr>
        <w:pStyle w:val="10"/>
        <w:tabs>
          <w:tab w:val="clear" w:pos="1050"/>
          <w:tab w:val="clear" w:pos="9060"/>
          <w:tab w:val="right" w:leader="dot" w:pos="9014"/>
        </w:tabs>
        <w:spacing w:line="240" w:lineRule="auto"/>
        <w:rPr>
          <w:noProof/>
        </w:rPr>
      </w:pPr>
    </w:p>
    <w:p w:rsidR="006B4F48" w:rsidRDefault="000A4CF5">
      <w:pPr>
        <w:pStyle w:val="afa"/>
        <w:widowControl w:val="0"/>
        <w:spacing w:beforeLines="0" w:line="480" w:lineRule="auto"/>
        <w:ind w:left="0" w:firstLineChars="50" w:firstLine="140"/>
        <w:textAlignment w:val="baseline"/>
        <w:rPr>
          <w:rFonts w:ascii="Times New Roman"/>
          <w:color w:val="auto"/>
        </w:rPr>
        <w:sectPr w:rsidR="006B4F48">
          <w:footerReference w:type="default" r:id="rId20"/>
          <w:pgSz w:w="11850" w:h="16783"/>
          <w:pgMar w:top="1418" w:right="1418" w:bottom="1418" w:left="1418" w:header="851" w:footer="992" w:gutter="0"/>
          <w:pgNumType w:fmt="upperRoman" w:start="1"/>
          <w:cols w:space="425"/>
          <w:docGrid w:linePitch="312"/>
        </w:sectPr>
      </w:pPr>
      <w:r>
        <w:rPr>
          <w:rFonts w:ascii="Times New Roman"/>
          <w:color w:val="auto"/>
        </w:rPr>
        <w:fldChar w:fldCharType="end"/>
      </w:r>
    </w:p>
    <w:p w:rsidR="006B4F48" w:rsidRDefault="006B4F48" w:rsidP="000B4AE2">
      <w:pPr>
        <w:spacing w:before="156"/>
        <w:rPr>
          <w:rFonts w:cs="Times New Roman"/>
        </w:rPr>
      </w:pPr>
      <w:bookmarkStart w:id="1" w:name="_Toc257559560"/>
    </w:p>
    <w:p w:rsidR="006B4F48" w:rsidRDefault="006B4F48">
      <w:pPr>
        <w:spacing w:before="156"/>
        <w:rPr>
          <w:rFonts w:eastAsia="黑体" w:cs="Times New Roman"/>
          <w:sz w:val="32"/>
          <w:szCs w:val="32"/>
        </w:rPr>
      </w:pPr>
    </w:p>
    <w:p w:rsidR="006B4F48" w:rsidRDefault="006B4F48">
      <w:pPr>
        <w:spacing w:before="156"/>
        <w:rPr>
          <w:rFonts w:eastAsia="黑体" w:cs="Times New Roman"/>
          <w:sz w:val="32"/>
          <w:szCs w:val="32"/>
        </w:rPr>
      </w:pPr>
    </w:p>
    <w:p w:rsidR="006B4F48" w:rsidRDefault="006B4F48">
      <w:pPr>
        <w:spacing w:before="156"/>
        <w:rPr>
          <w:rFonts w:eastAsia="黑体" w:cs="Times New Roman"/>
          <w:sz w:val="32"/>
          <w:szCs w:val="32"/>
        </w:rPr>
      </w:pPr>
    </w:p>
    <w:p w:rsidR="006B4F48" w:rsidRDefault="006B4F48">
      <w:pPr>
        <w:spacing w:before="156"/>
        <w:rPr>
          <w:rFonts w:eastAsia="黑体" w:cs="Times New Roman"/>
          <w:sz w:val="32"/>
          <w:szCs w:val="32"/>
        </w:rPr>
      </w:pPr>
    </w:p>
    <w:p w:rsidR="006B4F48" w:rsidRDefault="006B4F48">
      <w:pPr>
        <w:spacing w:before="156"/>
        <w:rPr>
          <w:rFonts w:eastAsia="黑体" w:cs="Times New Roman"/>
          <w:sz w:val="32"/>
          <w:szCs w:val="32"/>
        </w:rPr>
      </w:pPr>
    </w:p>
    <w:p w:rsidR="006B4F48" w:rsidRDefault="006B4F48">
      <w:pPr>
        <w:spacing w:before="156"/>
        <w:rPr>
          <w:rFonts w:eastAsia="黑体" w:cs="Times New Roman"/>
          <w:sz w:val="32"/>
          <w:szCs w:val="32"/>
        </w:rPr>
      </w:pPr>
    </w:p>
    <w:p w:rsidR="006B4F48" w:rsidRDefault="006B4F48">
      <w:pPr>
        <w:pStyle w:val="1"/>
        <w:keepNext w:val="0"/>
        <w:keepLines w:val="0"/>
        <w:numPr>
          <w:ilvl w:val="0"/>
          <w:numId w:val="1"/>
        </w:numPr>
        <w:adjustRightInd w:val="0"/>
        <w:snapToGrid w:val="0"/>
        <w:spacing w:before="156" w:afterLines="50" w:after="156" w:line="360" w:lineRule="auto"/>
        <w:ind w:left="0" w:firstLine="0"/>
        <w:jc w:val="center"/>
        <w:rPr>
          <w:rFonts w:eastAsia="黑体"/>
          <w:sz w:val="32"/>
          <w:szCs w:val="32"/>
        </w:rPr>
        <w:sectPr w:rsidR="006B4F48">
          <w:headerReference w:type="default" r:id="rId21"/>
          <w:footerReference w:type="default" r:id="rId22"/>
          <w:type w:val="continuous"/>
          <w:pgSz w:w="11850" w:h="16783"/>
          <w:pgMar w:top="1418" w:right="1418" w:bottom="1418" w:left="1418" w:header="851" w:footer="992" w:gutter="0"/>
          <w:pgNumType w:fmt="upperRoman"/>
          <w:cols w:space="425"/>
          <w:docGrid w:type="lines" w:linePitch="312"/>
        </w:sectPr>
      </w:pPr>
    </w:p>
    <w:p w:rsidR="006B4F48" w:rsidRDefault="000A4CF5">
      <w:pPr>
        <w:pStyle w:val="1"/>
        <w:keepNext w:val="0"/>
        <w:keepLines w:val="0"/>
        <w:numPr>
          <w:ilvl w:val="0"/>
          <w:numId w:val="1"/>
        </w:numPr>
        <w:adjustRightInd w:val="0"/>
        <w:snapToGrid w:val="0"/>
        <w:spacing w:before="156" w:afterLines="50" w:after="156" w:line="360" w:lineRule="auto"/>
        <w:ind w:left="0" w:firstLine="0"/>
        <w:jc w:val="center"/>
        <w:rPr>
          <w:rFonts w:eastAsia="黑体"/>
          <w:sz w:val="32"/>
          <w:szCs w:val="32"/>
        </w:rPr>
      </w:pPr>
      <w:bookmarkStart w:id="2" w:name="_Toc19194"/>
      <w:r>
        <w:rPr>
          <w:rFonts w:eastAsia="黑体"/>
          <w:sz w:val="32"/>
          <w:szCs w:val="32"/>
        </w:rPr>
        <w:lastRenderedPageBreak/>
        <w:t>总则</w:t>
      </w:r>
      <w:bookmarkStart w:id="3" w:name="_Toc257559561"/>
      <w:bookmarkEnd w:id="1"/>
      <w:bookmarkEnd w:id="2"/>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4" w:name="_Toc18956"/>
      <w:r>
        <w:rPr>
          <w:rFonts w:eastAsia="黑体" w:cs="Times New Roman"/>
          <w:sz w:val="30"/>
          <w:szCs w:val="30"/>
        </w:rPr>
        <w:t>规划背景</w:t>
      </w:r>
      <w:bookmarkEnd w:id="4"/>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为贯彻落实党的十九大关于大力实施乡村振兴战略，扎实推进九龙坡区美丽乡村建设，改善农村生产、生活、生态条件，按照</w:t>
      </w:r>
      <w:r>
        <w:rPr>
          <w:rFonts w:eastAsia="仿宋_GB2312" w:cs="Times New Roman" w:hint="eastAsia"/>
          <w:kern w:val="0"/>
          <w:sz w:val="28"/>
          <w:szCs w:val="28"/>
        </w:rPr>
        <w:t>“</w:t>
      </w:r>
      <w:r>
        <w:rPr>
          <w:rFonts w:eastAsia="仿宋_GB2312" w:cs="Times New Roman"/>
          <w:kern w:val="0"/>
          <w:sz w:val="28"/>
          <w:szCs w:val="28"/>
        </w:rPr>
        <w:t>产业兴旺、生态宜居、乡风文明、治理有效、生活富裕</w:t>
      </w:r>
      <w:r>
        <w:rPr>
          <w:rFonts w:eastAsia="仿宋_GB2312" w:cs="Times New Roman" w:hint="eastAsia"/>
          <w:kern w:val="0"/>
          <w:sz w:val="28"/>
          <w:szCs w:val="28"/>
        </w:rPr>
        <w:t>”</w:t>
      </w:r>
      <w:r>
        <w:rPr>
          <w:rFonts w:eastAsia="仿宋_GB2312" w:cs="Times New Roman"/>
          <w:kern w:val="0"/>
          <w:sz w:val="28"/>
          <w:szCs w:val="28"/>
        </w:rPr>
        <w:t>的总要求以及重庆市规划和自然资源局（原重庆市规划局、重庆市国土房管局）下发的文件要求，切实指导乡村建设和管理，重庆市九龙坡区铜罐</w:t>
      </w:r>
      <w:proofErr w:type="gramStart"/>
      <w:r>
        <w:rPr>
          <w:rFonts w:eastAsia="仿宋_GB2312" w:cs="Times New Roman"/>
          <w:kern w:val="0"/>
          <w:sz w:val="28"/>
          <w:szCs w:val="28"/>
        </w:rPr>
        <w:t>驿</w:t>
      </w:r>
      <w:proofErr w:type="gramEnd"/>
      <w:r>
        <w:rPr>
          <w:rFonts w:eastAsia="仿宋_GB2312" w:cs="Times New Roman"/>
          <w:kern w:val="0"/>
          <w:sz w:val="28"/>
          <w:szCs w:val="28"/>
        </w:rPr>
        <w:t>镇人民政府特组织编制《重庆市九龙坡区铜罐驿镇大碑村、观音桥村、新合村、英雄湾村村规划</w:t>
      </w:r>
      <w:r>
        <w:rPr>
          <w:rFonts w:eastAsia="仿宋_GB2312" w:cs="Times New Roman"/>
          <w:kern w:val="0"/>
          <w:sz w:val="28"/>
          <w:szCs w:val="28"/>
        </w:rPr>
        <w:t>(2019-2035</w:t>
      </w:r>
      <w:r>
        <w:rPr>
          <w:rFonts w:eastAsia="仿宋_GB2312" w:cs="Times New Roman"/>
          <w:kern w:val="0"/>
          <w:sz w:val="28"/>
          <w:szCs w:val="28"/>
        </w:rPr>
        <w:t>年</w:t>
      </w:r>
      <w:r>
        <w:rPr>
          <w:rFonts w:eastAsia="仿宋_GB2312" w:cs="Times New Roman"/>
          <w:kern w:val="0"/>
          <w:sz w:val="28"/>
          <w:szCs w:val="28"/>
        </w:rPr>
        <w:t>)</w:t>
      </w:r>
      <w:r>
        <w:rPr>
          <w:rFonts w:eastAsia="仿宋_GB2312" w:cs="Times New Roman"/>
          <w:kern w:val="0"/>
          <w:sz w:val="28"/>
          <w:szCs w:val="28"/>
        </w:rPr>
        <w:t>》（以下简称</w:t>
      </w:r>
      <w:r>
        <w:rPr>
          <w:rFonts w:eastAsia="仿宋_GB2312" w:cs="Times New Roman" w:hint="eastAsia"/>
          <w:kern w:val="0"/>
          <w:sz w:val="28"/>
          <w:szCs w:val="28"/>
        </w:rPr>
        <w:t>“</w:t>
      </w:r>
      <w:r>
        <w:rPr>
          <w:rFonts w:eastAsia="仿宋_GB2312" w:cs="Times New Roman"/>
          <w:kern w:val="0"/>
          <w:sz w:val="28"/>
          <w:szCs w:val="28"/>
        </w:rPr>
        <w:t>本规划</w:t>
      </w:r>
      <w:r>
        <w:rPr>
          <w:rFonts w:eastAsia="仿宋_GB2312" w:cs="Times New Roman" w:hint="eastAsia"/>
          <w:kern w:val="0"/>
          <w:sz w:val="28"/>
          <w:szCs w:val="28"/>
        </w:rPr>
        <w:t>”</w:t>
      </w:r>
      <w:r>
        <w:rPr>
          <w:rFonts w:eastAsia="仿宋_GB2312" w:cs="Times New Roman"/>
          <w:kern w:val="0"/>
          <w:sz w:val="28"/>
          <w:szCs w:val="28"/>
        </w:rPr>
        <w:t>）。</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5" w:name="_Toc465423166"/>
      <w:bookmarkStart w:id="6" w:name="_Toc3430"/>
      <w:r>
        <w:rPr>
          <w:rFonts w:eastAsia="黑体" w:cs="Times New Roman"/>
          <w:sz w:val="30"/>
          <w:szCs w:val="30"/>
        </w:rPr>
        <w:lastRenderedPageBreak/>
        <w:t>规划</w:t>
      </w:r>
      <w:bookmarkEnd w:id="5"/>
      <w:r>
        <w:rPr>
          <w:rFonts w:eastAsia="黑体" w:cs="Times New Roman"/>
          <w:sz w:val="30"/>
          <w:szCs w:val="30"/>
        </w:rPr>
        <w:t>目的</w:t>
      </w:r>
      <w:bookmarkEnd w:id="6"/>
    </w:p>
    <w:p w:rsidR="006B4F48" w:rsidRDefault="000A4CF5">
      <w:pPr>
        <w:pStyle w:val="ae"/>
        <w:widowControl w:val="0"/>
        <w:spacing w:beforeAutospacing="0" w:after="0" w:afterAutospacing="0" w:line="360" w:lineRule="auto"/>
        <w:ind w:left="0" w:firstLineChars="200" w:firstLine="560"/>
        <w:rPr>
          <w:rFonts w:ascii="Times New Roman" w:eastAsia="仿宋_GB2312"/>
          <w:sz w:val="28"/>
          <w:szCs w:val="28"/>
        </w:rPr>
      </w:pPr>
      <w:r>
        <w:rPr>
          <w:rFonts w:ascii="Times New Roman" w:eastAsia="仿宋_GB2312"/>
          <w:sz w:val="28"/>
          <w:szCs w:val="28"/>
        </w:rPr>
        <w:t>按照</w:t>
      </w:r>
      <w:r>
        <w:rPr>
          <w:rFonts w:ascii="Times New Roman" w:eastAsia="仿宋_GB2312" w:hint="eastAsia"/>
          <w:sz w:val="28"/>
          <w:szCs w:val="28"/>
        </w:rPr>
        <w:t>“</w:t>
      </w:r>
      <w:r>
        <w:rPr>
          <w:rFonts w:ascii="Times New Roman" w:eastAsia="仿宋_GB2312"/>
          <w:sz w:val="28"/>
          <w:szCs w:val="28"/>
        </w:rPr>
        <w:t>多规合一</w:t>
      </w:r>
      <w:r>
        <w:rPr>
          <w:rFonts w:ascii="Times New Roman" w:eastAsia="仿宋_GB2312" w:hint="eastAsia"/>
          <w:sz w:val="28"/>
          <w:szCs w:val="28"/>
        </w:rPr>
        <w:t>”</w:t>
      </w:r>
      <w:r>
        <w:rPr>
          <w:rFonts w:ascii="Times New Roman" w:eastAsia="仿宋_GB2312"/>
          <w:sz w:val="28"/>
          <w:szCs w:val="28"/>
        </w:rPr>
        <w:t>的思路，以空间布局、土地利用为重点，以</w:t>
      </w:r>
      <w:r>
        <w:rPr>
          <w:rFonts w:ascii="Times New Roman" w:eastAsia="仿宋_GB2312" w:hint="eastAsia"/>
          <w:sz w:val="28"/>
          <w:szCs w:val="28"/>
        </w:rPr>
        <w:t>“</w:t>
      </w:r>
      <w:r>
        <w:rPr>
          <w:rFonts w:ascii="Times New Roman" w:eastAsia="仿宋_GB2312"/>
          <w:sz w:val="28"/>
          <w:szCs w:val="28"/>
        </w:rPr>
        <w:t>村产一体、景村相融、促农增收、设施完善</w:t>
      </w:r>
      <w:r>
        <w:rPr>
          <w:rFonts w:ascii="Times New Roman" w:eastAsia="仿宋_GB2312" w:hint="eastAsia"/>
          <w:sz w:val="28"/>
          <w:szCs w:val="28"/>
        </w:rPr>
        <w:t>”</w:t>
      </w:r>
      <w:r>
        <w:rPr>
          <w:rFonts w:ascii="Times New Roman" w:eastAsia="仿宋_GB2312"/>
          <w:sz w:val="28"/>
          <w:szCs w:val="28"/>
        </w:rPr>
        <w:t>为主线，合理划定规划区全域生态空间、农业空间、建设空间，推动休闲农业、智慧农业和乡村旅游结合，合理安排农村各类用地，明确土地利用和规划建设的管控要求，引导村域土地合理利用和有序建设。</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7" w:name="_Toc30226"/>
      <w:r>
        <w:rPr>
          <w:rFonts w:eastAsia="黑体" w:cs="Times New Roman"/>
          <w:sz w:val="30"/>
          <w:szCs w:val="30"/>
        </w:rPr>
        <w:t>规划原则</w:t>
      </w:r>
      <w:bookmarkEnd w:id="7"/>
    </w:p>
    <w:p w:rsidR="006B4F48" w:rsidRDefault="000A4CF5">
      <w:pPr>
        <w:pStyle w:val="ae"/>
        <w:widowControl w:val="0"/>
        <w:spacing w:before="156" w:beforeAutospacing="0" w:after="0" w:afterAutospacing="0" w:line="360" w:lineRule="auto"/>
        <w:ind w:left="0" w:firstLineChars="200" w:firstLine="560"/>
        <w:rPr>
          <w:rFonts w:ascii="Times New Roman" w:eastAsia="仿宋_GB2312"/>
          <w:sz w:val="28"/>
          <w:szCs w:val="28"/>
        </w:rPr>
      </w:pPr>
      <w:r>
        <w:rPr>
          <w:rFonts w:ascii="Times New Roman" w:eastAsia="仿宋_GB2312"/>
          <w:sz w:val="28"/>
          <w:szCs w:val="28"/>
        </w:rPr>
        <w:t>1</w:t>
      </w:r>
      <w:r>
        <w:rPr>
          <w:rFonts w:ascii="Times New Roman" w:eastAsia="仿宋_GB2312"/>
          <w:sz w:val="28"/>
          <w:szCs w:val="28"/>
        </w:rPr>
        <w:t>、重视民生，保障增收。村规划编制，始终把发展生产，推进现代农业发展放在突出位置，全面落实各项措施，努力实现农业增效、农民增收。</w:t>
      </w:r>
    </w:p>
    <w:p w:rsidR="006B4F48" w:rsidRDefault="000A4CF5">
      <w:pPr>
        <w:pStyle w:val="ae"/>
        <w:widowControl w:val="0"/>
        <w:spacing w:before="156" w:beforeAutospacing="0" w:after="0" w:afterAutospacing="0" w:line="360" w:lineRule="auto"/>
        <w:ind w:left="0" w:firstLineChars="200" w:firstLine="560"/>
        <w:rPr>
          <w:rFonts w:ascii="Times New Roman" w:eastAsia="仿宋_GB2312"/>
          <w:sz w:val="28"/>
          <w:szCs w:val="28"/>
        </w:rPr>
      </w:pPr>
      <w:r>
        <w:rPr>
          <w:rFonts w:ascii="Times New Roman" w:eastAsia="仿宋_GB2312"/>
          <w:sz w:val="28"/>
          <w:szCs w:val="28"/>
        </w:rPr>
        <w:t>2</w:t>
      </w:r>
      <w:r>
        <w:rPr>
          <w:rFonts w:ascii="Times New Roman" w:eastAsia="仿宋_GB2312"/>
          <w:sz w:val="28"/>
          <w:szCs w:val="28"/>
        </w:rPr>
        <w:t>、具体客观，切实可行。要将村规划落脚到项目上、布局到具体的建设地点。要因地制宜、量力而行地明确建设目标，建设标准和档次。要科学合理，避免规划与实际脱节。</w:t>
      </w:r>
    </w:p>
    <w:p w:rsidR="006B4F48" w:rsidRDefault="000A4CF5">
      <w:pPr>
        <w:pStyle w:val="ae"/>
        <w:widowControl w:val="0"/>
        <w:spacing w:before="156" w:beforeAutospacing="0" w:after="0" w:afterAutospacing="0" w:line="360" w:lineRule="auto"/>
        <w:ind w:left="0" w:firstLineChars="200" w:firstLine="560"/>
        <w:rPr>
          <w:rFonts w:ascii="Times New Roman" w:eastAsia="仿宋_GB2312"/>
          <w:sz w:val="28"/>
          <w:szCs w:val="28"/>
        </w:rPr>
      </w:pPr>
      <w:r>
        <w:rPr>
          <w:rFonts w:ascii="Times New Roman" w:eastAsia="仿宋_GB2312"/>
          <w:sz w:val="28"/>
          <w:szCs w:val="28"/>
        </w:rPr>
        <w:t>3</w:t>
      </w:r>
      <w:r>
        <w:rPr>
          <w:rFonts w:ascii="Times New Roman" w:eastAsia="仿宋_GB2312"/>
          <w:sz w:val="28"/>
          <w:szCs w:val="28"/>
        </w:rPr>
        <w:t>、因地制宜，突出特色。根据英雄湾村、新合村、大碑村、观音桥村各自发展特点，在产业发展、村庄改造、住房设计等方面应充分尊重民族的传统和风俗，突出乡村特色、地方特色。</w:t>
      </w:r>
    </w:p>
    <w:p w:rsidR="006B4F48" w:rsidRDefault="000A4CF5">
      <w:pPr>
        <w:pStyle w:val="ae"/>
        <w:widowControl w:val="0"/>
        <w:spacing w:before="156" w:beforeAutospacing="0" w:after="0" w:afterAutospacing="0" w:line="360" w:lineRule="auto"/>
        <w:ind w:left="0" w:firstLineChars="200" w:firstLine="560"/>
        <w:rPr>
          <w:rFonts w:ascii="Times New Roman" w:eastAsia="仿宋_GB2312"/>
          <w:sz w:val="28"/>
          <w:szCs w:val="28"/>
        </w:rPr>
      </w:pPr>
      <w:r>
        <w:rPr>
          <w:rFonts w:ascii="Times New Roman" w:eastAsia="仿宋_GB2312"/>
          <w:sz w:val="28"/>
          <w:szCs w:val="28"/>
        </w:rPr>
        <w:t>4</w:t>
      </w:r>
      <w:r>
        <w:rPr>
          <w:rFonts w:ascii="Times New Roman" w:eastAsia="仿宋_GB2312"/>
          <w:sz w:val="28"/>
          <w:szCs w:val="28"/>
        </w:rPr>
        <w:t>、节约集约用地，保护环境。本着节约集约、保护环境的原则，优先布设生态屏障，合理利用建设用地。积极引导拆旧建新，防止大拆大建。大力实施宅基地旧址建设用地的整理复垦，增加农业用地。按照建设环境友好型社会的要求，加快推进农村生态环境建设。</w:t>
      </w:r>
    </w:p>
    <w:p w:rsidR="006B4F48" w:rsidRDefault="000A4CF5">
      <w:pPr>
        <w:pStyle w:val="ae"/>
        <w:widowControl w:val="0"/>
        <w:spacing w:before="156" w:beforeAutospacing="0" w:after="0" w:afterAutospacing="0" w:line="360" w:lineRule="auto"/>
        <w:ind w:left="0" w:firstLineChars="200" w:firstLine="560"/>
        <w:rPr>
          <w:rFonts w:ascii="Times New Roman" w:eastAsia="仿宋_GB2312"/>
          <w:sz w:val="28"/>
          <w:szCs w:val="28"/>
        </w:rPr>
      </w:pPr>
      <w:r>
        <w:rPr>
          <w:rFonts w:ascii="Times New Roman" w:eastAsia="仿宋_GB2312"/>
          <w:sz w:val="28"/>
          <w:szCs w:val="28"/>
        </w:rPr>
        <w:t>5</w:t>
      </w:r>
      <w:r>
        <w:rPr>
          <w:rFonts w:ascii="Times New Roman" w:eastAsia="仿宋_GB2312"/>
          <w:sz w:val="28"/>
          <w:szCs w:val="28"/>
        </w:rPr>
        <w:t>、统筹规划，全面发展。贯彻落实统筹城乡发展和建设社会主义新农</w:t>
      </w:r>
      <w:r>
        <w:rPr>
          <w:rFonts w:ascii="Times New Roman" w:eastAsia="仿宋_GB2312"/>
          <w:sz w:val="28"/>
          <w:szCs w:val="28"/>
        </w:rPr>
        <w:lastRenderedPageBreak/>
        <w:t>村的要求，做好与相关规划的衔接，促进农村社会经济又好又快发展。</w:t>
      </w:r>
    </w:p>
    <w:p w:rsidR="006B4F48" w:rsidRDefault="000A4CF5">
      <w:pPr>
        <w:pStyle w:val="ae"/>
        <w:widowControl w:val="0"/>
        <w:spacing w:before="156" w:beforeAutospacing="0" w:after="0" w:afterAutospacing="0" w:line="360" w:lineRule="auto"/>
        <w:ind w:left="0" w:firstLineChars="200" w:firstLine="560"/>
        <w:rPr>
          <w:rFonts w:ascii="Times New Roman" w:eastAsia="仿宋_GB2312"/>
          <w:sz w:val="28"/>
          <w:szCs w:val="28"/>
        </w:rPr>
      </w:pPr>
      <w:r>
        <w:rPr>
          <w:rFonts w:ascii="Times New Roman" w:eastAsia="仿宋_GB2312"/>
          <w:sz w:val="28"/>
          <w:szCs w:val="28"/>
        </w:rPr>
        <w:t>6</w:t>
      </w:r>
      <w:r>
        <w:rPr>
          <w:rFonts w:ascii="Times New Roman" w:eastAsia="仿宋_GB2312"/>
          <w:sz w:val="28"/>
          <w:szCs w:val="28"/>
        </w:rPr>
        <w:t>、发扬民主，尊重民意。编制的规划要通过召开村级干部和村民代表座谈会、专家咨询论证会等方式。本着便民利民的原则，要符合区域特点，符合农民意愿，符合客观实际，尽可能满足农民意愿，使规划真正成为通俗、简洁、管用的村庄建设先导和村民的行动指南。</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8" w:name="_Toc1683"/>
      <w:r>
        <w:rPr>
          <w:rFonts w:eastAsia="黑体" w:cs="Times New Roman"/>
          <w:sz w:val="30"/>
          <w:szCs w:val="30"/>
        </w:rPr>
        <w:t>规划范围</w:t>
      </w:r>
      <w:bookmarkEnd w:id="8"/>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本次村规划的范围为大碑村、观音桥村、新合村、英雄湾村村域范围内的全部土地，面积</w:t>
      </w:r>
      <w:r>
        <w:rPr>
          <w:rFonts w:eastAsia="仿宋_GB2312" w:cs="Times New Roman"/>
          <w:sz w:val="28"/>
          <w:szCs w:val="28"/>
        </w:rPr>
        <w:t>1062.37</w:t>
      </w:r>
      <w:r>
        <w:rPr>
          <w:rFonts w:eastAsia="仿宋_GB2312" w:cs="Times New Roman"/>
          <w:sz w:val="28"/>
          <w:szCs w:val="28"/>
        </w:rPr>
        <w:t>公顷。</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9" w:name="_Toc3440"/>
      <w:r>
        <w:rPr>
          <w:rFonts w:eastAsia="黑体" w:cs="Times New Roman"/>
          <w:sz w:val="30"/>
          <w:szCs w:val="30"/>
        </w:rPr>
        <w:t>规划依据</w:t>
      </w:r>
      <w:bookmarkEnd w:id="9"/>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1</w:t>
      </w:r>
      <w:r>
        <w:rPr>
          <w:rFonts w:eastAsia="仿宋_GB2312" w:cs="Times New Roman"/>
          <w:sz w:val="28"/>
          <w:szCs w:val="28"/>
        </w:rPr>
        <w:t>、《中华人民共和国城乡规划法》（</w:t>
      </w:r>
      <w:r>
        <w:rPr>
          <w:rFonts w:eastAsia="仿宋_GB2312" w:cs="Times New Roman"/>
          <w:sz w:val="28"/>
          <w:szCs w:val="28"/>
        </w:rPr>
        <w:t>2019</w:t>
      </w:r>
      <w:r>
        <w:rPr>
          <w:rFonts w:eastAsia="仿宋_GB2312" w:cs="Times New Roman"/>
          <w:sz w:val="28"/>
          <w:szCs w:val="28"/>
        </w:rPr>
        <w:t>年修订）；</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2</w:t>
      </w:r>
      <w:r>
        <w:rPr>
          <w:rFonts w:eastAsia="仿宋_GB2312" w:cs="Times New Roman"/>
          <w:sz w:val="28"/>
          <w:szCs w:val="28"/>
        </w:rPr>
        <w:t>、《中华人民共和国土地管理法》（</w:t>
      </w:r>
      <w:r>
        <w:rPr>
          <w:rFonts w:eastAsia="仿宋_GB2312" w:cs="Times New Roman"/>
          <w:sz w:val="28"/>
          <w:szCs w:val="28"/>
        </w:rPr>
        <w:t>2020</w:t>
      </w:r>
      <w:r>
        <w:rPr>
          <w:rFonts w:eastAsia="仿宋_GB2312" w:cs="Times New Roman"/>
          <w:sz w:val="28"/>
          <w:szCs w:val="28"/>
        </w:rPr>
        <w:t>年修订）；</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3</w:t>
      </w:r>
      <w:r>
        <w:rPr>
          <w:rFonts w:eastAsia="仿宋_GB2312" w:cs="Times New Roman"/>
          <w:sz w:val="28"/>
          <w:szCs w:val="28"/>
        </w:rPr>
        <w:t>、《重庆市城乡规划条例》（</w:t>
      </w:r>
      <w:r>
        <w:rPr>
          <w:rFonts w:eastAsia="仿宋_GB2312" w:cs="Times New Roman"/>
          <w:sz w:val="28"/>
          <w:szCs w:val="28"/>
        </w:rPr>
        <w:t>2017</w:t>
      </w:r>
      <w:r>
        <w:rPr>
          <w:rFonts w:eastAsia="仿宋_GB2312" w:cs="Times New Roman"/>
          <w:sz w:val="28"/>
          <w:szCs w:val="28"/>
        </w:rPr>
        <w:t>年修订）；</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4</w:t>
      </w:r>
      <w:r>
        <w:rPr>
          <w:rFonts w:eastAsia="仿宋_GB2312" w:cs="Times New Roman"/>
          <w:sz w:val="28"/>
          <w:szCs w:val="28"/>
        </w:rPr>
        <w:t>、《重庆市村镇规划建设管理条例》（</w:t>
      </w:r>
      <w:r>
        <w:rPr>
          <w:rFonts w:eastAsia="仿宋_GB2312" w:cs="Times New Roman"/>
          <w:sz w:val="28"/>
          <w:szCs w:val="28"/>
        </w:rPr>
        <w:t>2015</w:t>
      </w:r>
      <w:r>
        <w:rPr>
          <w:rFonts w:eastAsia="仿宋_GB2312" w:cs="Times New Roman"/>
          <w:sz w:val="28"/>
          <w:szCs w:val="28"/>
        </w:rPr>
        <w:t>年修订）；</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5</w:t>
      </w:r>
      <w:r>
        <w:rPr>
          <w:rFonts w:eastAsia="仿宋_GB2312" w:cs="Times New Roman"/>
          <w:sz w:val="28"/>
          <w:szCs w:val="28"/>
        </w:rPr>
        <w:t>、《重庆市城乡公共服务设施规划标准》（</w:t>
      </w:r>
      <w:r>
        <w:rPr>
          <w:rFonts w:eastAsia="仿宋_GB2312" w:cs="Times New Roman"/>
          <w:sz w:val="28"/>
          <w:szCs w:val="28"/>
        </w:rPr>
        <w:t>DB50/T543-2014</w:t>
      </w:r>
      <w:r>
        <w:rPr>
          <w:rFonts w:eastAsia="仿宋_GB2312" w:cs="Times New Roman"/>
          <w:sz w:val="28"/>
          <w:szCs w:val="28"/>
        </w:rPr>
        <w:t>）；</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6</w:t>
      </w:r>
      <w:r>
        <w:rPr>
          <w:rFonts w:eastAsia="仿宋_GB2312" w:cs="Times New Roman"/>
          <w:sz w:val="28"/>
          <w:szCs w:val="28"/>
        </w:rPr>
        <w:t>、《重庆市地质灾害防治条例》；</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7</w:t>
      </w:r>
      <w:r>
        <w:rPr>
          <w:rFonts w:eastAsia="仿宋_GB2312" w:cs="Times New Roman"/>
          <w:sz w:val="28"/>
          <w:szCs w:val="28"/>
        </w:rPr>
        <w:t>、《镇规划标准》（</w:t>
      </w:r>
      <w:r>
        <w:rPr>
          <w:rFonts w:eastAsia="仿宋_GB2312" w:cs="Times New Roman"/>
          <w:sz w:val="28"/>
          <w:szCs w:val="28"/>
        </w:rPr>
        <w:t>GB50188-2007</w:t>
      </w:r>
      <w:r>
        <w:rPr>
          <w:rFonts w:eastAsia="仿宋_GB2312" w:cs="Times New Roman"/>
          <w:sz w:val="28"/>
          <w:szCs w:val="28"/>
        </w:rPr>
        <w:t>）；</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8</w:t>
      </w:r>
      <w:r>
        <w:rPr>
          <w:rFonts w:eastAsia="仿宋_GB2312" w:cs="Times New Roman"/>
          <w:sz w:val="28"/>
          <w:szCs w:val="28"/>
        </w:rPr>
        <w:t>、《乡村振兴战略规划（</w:t>
      </w:r>
      <w:r>
        <w:rPr>
          <w:rFonts w:eastAsia="仿宋_GB2312" w:cs="Times New Roman"/>
          <w:sz w:val="28"/>
          <w:szCs w:val="28"/>
        </w:rPr>
        <w:t>2018-2022</w:t>
      </w:r>
      <w:r>
        <w:rPr>
          <w:rFonts w:eastAsia="仿宋_GB2312" w:cs="Times New Roman"/>
          <w:sz w:val="28"/>
          <w:szCs w:val="28"/>
        </w:rPr>
        <w:t>年》；</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9</w:t>
      </w:r>
      <w:r>
        <w:rPr>
          <w:rFonts w:eastAsia="仿宋_GB2312" w:cs="Times New Roman"/>
          <w:sz w:val="28"/>
          <w:szCs w:val="28"/>
        </w:rPr>
        <w:t>、《中共中央国务院关于实施乡村振兴战略的意见》；</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10</w:t>
      </w:r>
      <w:r>
        <w:rPr>
          <w:rFonts w:eastAsia="仿宋_GB2312" w:cs="Times New Roman"/>
          <w:sz w:val="28"/>
          <w:szCs w:val="28"/>
        </w:rPr>
        <w:t>、《中央农办</w:t>
      </w:r>
      <w:r>
        <w:rPr>
          <w:rFonts w:eastAsia="仿宋_GB2312" w:cs="Times New Roman"/>
          <w:sz w:val="28"/>
          <w:szCs w:val="28"/>
        </w:rPr>
        <w:t> </w:t>
      </w:r>
      <w:r>
        <w:rPr>
          <w:rFonts w:eastAsia="仿宋_GB2312" w:cs="Times New Roman"/>
          <w:sz w:val="28"/>
          <w:szCs w:val="28"/>
        </w:rPr>
        <w:t>农业农村部</w:t>
      </w:r>
      <w:r>
        <w:rPr>
          <w:rFonts w:eastAsia="仿宋_GB2312" w:cs="Times New Roman"/>
          <w:sz w:val="28"/>
          <w:szCs w:val="28"/>
        </w:rPr>
        <w:t> </w:t>
      </w:r>
      <w:r>
        <w:rPr>
          <w:rFonts w:eastAsia="仿宋_GB2312" w:cs="Times New Roman"/>
          <w:sz w:val="28"/>
          <w:szCs w:val="28"/>
        </w:rPr>
        <w:t>自然资源部</w:t>
      </w:r>
      <w:r>
        <w:rPr>
          <w:rFonts w:eastAsia="仿宋_GB2312" w:cs="Times New Roman"/>
          <w:sz w:val="28"/>
          <w:szCs w:val="28"/>
        </w:rPr>
        <w:t> </w:t>
      </w:r>
      <w:r>
        <w:rPr>
          <w:rFonts w:eastAsia="仿宋_GB2312" w:cs="Times New Roman"/>
          <w:sz w:val="28"/>
          <w:szCs w:val="28"/>
        </w:rPr>
        <w:t>国家发展改革委</w:t>
      </w:r>
      <w:r>
        <w:rPr>
          <w:rFonts w:eastAsia="仿宋_GB2312" w:cs="Times New Roman"/>
          <w:sz w:val="28"/>
          <w:szCs w:val="28"/>
        </w:rPr>
        <w:t> </w:t>
      </w:r>
      <w:r>
        <w:rPr>
          <w:rFonts w:eastAsia="仿宋_GB2312" w:cs="Times New Roman"/>
          <w:sz w:val="28"/>
          <w:szCs w:val="28"/>
        </w:rPr>
        <w:t>财政部关于统筹推进村庄规划工作的意见》（农</w:t>
      </w:r>
      <w:proofErr w:type="gramStart"/>
      <w:r>
        <w:rPr>
          <w:rFonts w:eastAsia="仿宋_GB2312" w:cs="Times New Roman"/>
          <w:sz w:val="28"/>
          <w:szCs w:val="28"/>
        </w:rPr>
        <w:t>规</w:t>
      </w:r>
      <w:proofErr w:type="gramEnd"/>
      <w:r>
        <w:rPr>
          <w:rFonts w:eastAsia="仿宋_GB2312" w:cs="Times New Roman"/>
          <w:sz w:val="28"/>
          <w:szCs w:val="28"/>
        </w:rPr>
        <w:t>发〔</w:t>
      </w:r>
      <w:r>
        <w:rPr>
          <w:rFonts w:eastAsia="仿宋_GB2312" w:cs="Times New Roman"/>
          <w:sz w:val="28"/>
          <w:szCs w:val="28"/>
        </w:rPr>
        <w:t>2019</w:t>
      </w:r>
      <w:r>
        <w:rPr>
          <w:rFonts w:eastAsia="仿宋_GB2312" w:cs="Times New Roman"/>
          <w:sz w:val="28"/>
          <w:szCs w:val="28"/>
        </w:rPr>
        <w:t>〕</w:t>
      </w:r>
      <w:r>
        <w:rPr>
          <w:rFonts w:eastAsia="仿宋_GB2312" w:cs="Times New Roman"/>
          <w:sz w:val="28"/>
          <w:szCs w:val="28"/>
        </w:rPr>
        <w:t>1</w:t>
      </w:r>
      <w:r>
        <w:rPr>
          <w:rFonts w:eastAsia="仿宋_GB2312" w:cs="Times New Roman"/>
          <w:sz w:val="28"/>
          <w:szCs w:val="28"/>
        </w:rPr>
        <w:t>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lastRenderedPageBreak/>
        <w:t>11</w:t>
      </w:r>
      <w:r>
        <w:rPr>
          <w:rFonts w:eastAsia="仿宋_GB2312" w:cs="Times New Roman"/>
          <w:sz w:val="28"/>
          <w:szCs w:val="28"/>
        </w:rPr>
        <w:t>、《中共中央</w:t>
      </w:r>
      <w:r>
        <w:rPr>
          <w:rFonts w:eastAsia="仿宋_GB2312" w:cs="Times New Roman"/>
          <w:sz w:val="28"/>
          <w:szCs w:val="28"/>
        </w:rPr>
        <w:t> </w:t>
      </w:r>
      <w:r>
        <w:rPr>
          <w:rFonts w:eastAsia="仿宋_GB2312" w:cs="Times New Roman"/>
          <w:sz w:val="28"/>
          <w:szCs w:val="28"/>
        </w:rPr>
        <w:t>国务院关于建立国土空间规划体系并监督实施的若干意见》（中发〔</w:t>
      </w:r>
      <w:r>
        <w:rPr>
          <w:rFonts w:eastAsia="仿宋_GB2312" w:cs="Times New Roman"/>
          <w:sz w:val="28"/>
          <w:szCs w:val="28"/>
        </w:rPr>
        <w:t>2019</w:t>
      </w:r>
      <w:r>
        <w:rPr>
          <w:rFonts w:eastAsia="仿宋_GB2312" w:cs="Times New Roman"/>
          <w:sz w:val="28"/>
          <w:szCs w:val="28"/>
        </w:rPr>
        <w:t>〕</w:t>
      </w:r>
      <w:r>
        <w:rPr>
          <w:rFonts w:eastAsia="仿宋_GB2312" w:cs="Times New Roman"/>
          <w:sz w:val="28"/>
          <w:szCs w:val="28"/>
        </w:rPr>
        <w:t>18</w:t>
      </w:r>
      <w:r>
        <w:rPr>
          <w:rFonts w:eastAsia="仿宋_GB2312" w:cs="Times New Roman"/>
          <w:sz w:val="28"/>
          <w:szCs w:val="28"/>
        </w:rPr>
        <w:t>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12</w:t>
      </w:r>
      <w:r>
        <w:rPr>
          <w:rFonts w:eastAsia="仿宋_GB2312" w:cs="Times New Roman"/>
          <w:sz w:val="28"/>
          <w:szCs w:val="28"/>
        </w:rPr>
        <w:t>、《自然资源部办公厅关于加强村庄规划促进乡村振兴的通知》（自然资办发〔</w:t>
      </w:r>
      <w:r>
        <w:rPr>
          <w:rFonts w:eastAsia="仿宋_GB2312" w:cs="Times New Roman"/>
          <w:sz w:val="28"/>
          <w:szCs w:val="28"/>
        </w:rPr>
        <w:t>2019</w:t>
      </w:r>
      <w:r>
        <w:rPr>
          <w:rFonts w:eastAsia="仿宋_GB2312" w:cs="Times New Roman"/>
          <w:sz w:val="28"/>
          <w:szCs w:val="28"/>
        </w:rPr>
        <w:t>〕</w:t>
      </w:r>
      <w:r>
        <w:rPr>
          <w:rFonts w:eastAsia="仿宋_GB2312" w:cs="Times New Roman"/>
          <w:sz w:val="28"/>
          <w:szCs w:val="28"/>
        </w:rPr>
        <w:t>35</w:t>
      </w:r>
      <w:r>
        <w:rPr>
          <w:rFonts w:eastAsia="仿宋_GB2312" w:cs="Times New Roman"/>
          <w:sz w:val="28"/>
          <w:szCs w:val="28"/>
        </w:rPr>
        <w:t>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13</w:t>
      </w:r>
      <w:r>
        <w:rPr>
          <w:rFonts w:eastAsia="仿宋_GB2312" w:cs="Times New Roman"/>
          <w:sz w:val="28"/>
          <w:szCs w:val="28"/>
        </w:rPr>
        <w:t>、《重庆市规划局、重庆市国土房管局关于村规划编制工作的指导见》渝</w:t>
      </w:r>
      <w:proofErr w:type="gramStart"/>
      <w:r>
        <w:rPr>
          <w:rFonts w:eastAsia="仿宋_GB2312" w:cs="Times New Roman"/>
          <w:sz w:val="28"/>
          <w:szCs w:val="28"/>
        </w:rPr>
        <w:t>规</w:t>
      </w:r>
      <w:proofErr w:type="gramEnd"/>
      <w:r>
        <w:rPr>
          <w:rFonts w:eastAsia="仿宋_GB2312" w:cs="Times New Roman"/>
          <w:sz w:val="28"/>
          <w:szCs w:val="28"/>
        </w:rPr>
        <w:t>发〔</w:t>
      </w:r>
      <w:r>
        <w:rPr>
          <w:rFonts w:eastAsia="仿宋_GB2312" w:cs="Times New Roman"/>
          <w:sz w:val="28"/>
          <w:szCs w:val="28"/>
        </w:rPr>
        <w:t>2016</w:t>
      </w:r>
      <w:r>
        <w:rPr>
          <w:rFonts w:eastAsia="仿宋_GB2312" w:cs="Times New Roman"/>
          <w:sz w:val="28"/>
          <w:szCs w:val="28"/>
        </w:rPr>
        <w:t>〕</w:t>
      </w:r>
      <w:r>
        <w:rPr>
          <w:rFonts w:eastAsia="仿宋_GB2312" w:cs="Times New Roman"/>
          <w:sz w:val="28"/>
          <w:szCs w:val="28"/>
        </w:rPr>
        <w:t>66</w:t>
      </w:r>
      <w:r>
        <w:rPr>
          <w:rFonts w:eastAsia="仿宋_GB2312" w:cs="Times New Roman"/>
          <w:sz w:val="28"/>
          <w:szCs w:val="28"/>
        </w:rPr>
        <w:t>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14</w:t>
      </w:r>
      <w:r>
        <w:rPr>
          <w:rFonts w:eastAsia="仿宋_GB2312" w:cs="Times New Roman"/>
          <w:sz w:val="28"/>
          <w:szCs w:val="28"/>
        </w:rPr>
        <w:t>、《重庆市规划局关于村建设规划编制工作的指导意见》渝</w:t>
      </w:r>
      <w:proofErr w:type="gramStart"/>
      <w:r>
        <w:rPr>
          <w:rFonts w:eastAsia="仿宋_GB2312" w:cs="Times New Roman"/>
          <w:sz w:val="28"/>
          <w:szCs w:val="28"/>
        </w:rPr>
        <w:t>规</w:t>
      </w:r>
      <w:proofErr w:type="gramEnd"/>
      <w:r>
        <w:rPr>
          <w:rFonts w:eastAsia="仿宋_GB2312" w:cs="Times New Roman"/>
          <w:sz w:val="28"/>
          <w:szCs w:val="28"/>
        </w:rPr>
        <w:t>发〔</w:t>
      </w:r>
      <w:r>
        <w:rPr>
          <w:rFonts w:eastAsia="仿宋_GB2312" w:cs="Times New Roman"/>
          <w:sz w:val="28"/>
          <w:szCs w:val="28"/>
        </w:rPr>
        <w:t>2016</w:t>
      </w:r>
      <w:r>
        <w:rPr>
          <w:rFonts w:eastAsia="仿宋_GB2312" w:cs="Times New Roman"/>
          <w:sz w:val="28"/>
          <w:szCs w:val="28"/>
        </w:rPr>
        <w:t>〕</w:t>
      </w:r>
      <w:r>
        <w:rPr>
          <w:rFonts w:eastAsia="仿宋_GB2312" w:cs="Times New Roman"/>
          <w:sz w:val="28"/>
          <w:szCs w:val="28"/>
        </w:rPr>
        <w:t>67</w:t>
      </w:r>
      <w:r>
        <w:rPr>
          <w:rFonts w:eastAsia="仿宋_GB2312" w:cs="Times New Roman"/>
          <w:sz w:val="28"/>
          <w:szCs w:val="28"/>
        </w:rPr>
        <w:t>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15</w:t>
      </w:r>
      <w:r>
        <w:rPr>
          <w:rFonts w:eastAsia="仿宋_GB2312" w:cs="Times New Roman"/>
          <w:sz w:val="28"/>
          <w:szCs w:val="28"/>
        </w:rPr>
        <w:t>、《重庆市规划局、重庆市国土房管局关于印发重庆市村规划编制审批办法（试行）的通知》渝</w:t>
      </w:r>
      <w:proofErr w:type="gramStart"/>
      <w:r>
        <w:rPr>
          <w:rFonts w:eastAsia="仿宋_GB2312" w:cs="Times New Roman"/>
          <w:sz w:val="28"/>
          <w:szCs w:val="28"/>
        </w:rPr>
        <w:t>规</w:t>
      </w:r>
      <w:proofErr w:type="gramEnd"/>
      <w:r>
        <w:rPr>
          <w:rFonts w:eastAsia="仿宋_GB2312" w:cs="Times New Roman"/>
          <w:sz w:val="28"/>
          <w:szCs w:val="28"/>
        </w:rPr>
        <w:t>发〔</w:t>
      </w:r>
      <w:r>
        <w:rPr>
          <w:rFonts w:eastAsia="仿宋_GB2312" w:cs="Times New Roman"/>
          <w:sz w:val="28"/>
          <w:szCs w:val="28"/>
        </w:rPr>
        <w:t>2017</w:t>
      </w:r>
      <w:r>
        <w:rPr>
          <w:rFonts w:eastAsia="仿宋_GB2312" w:cs="Times New Roman"/>
          <w:sz w:val="28"/>
          <w:szCs w:val="28"/>
        </w:rPr>
        <w:t>〕</w:t>
      </w:r>
      <w:r>
        <w:rPr>
          <w:rFonts w:eastAsia="仿宋_GB2312" w:cs="Times New Roman"/>
          <w:sz w:val="28"/>
          <w:szCs w:val="28"/>
        </w:rPr>
        <w:t>64</w:t>
      </w:r>
      <w:r>
        <w:rPr>
          <w:rFonts w:eastAsia="仿宋_GB2312" w:cs="Times New Roman"/>
          <w:sz w:val="28"/>
          <w:szCs w:val="28"/>
        </w:rPr>
        <w:t>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16</w:t>
      </w:r>
      <w:r>
        <w:rPr>
          <w:rFonts w:eastAsia="仿宋_GB2312" w:cs="Times New Roman"/>
          <w:sz w:val="28"/>
          <w:szCs w:val="28"/>
        </w:rPr>
        <w:t>、</w:t>
      </w:r>
      <w:proofErr w:type="gramStart"/>
      <w:r>
        <w:rPr>
          <w:rFonts w:eastAsia="仿宋_GB2312" w:cs="Times New Roman"/>
          <w:sz w:val="28"/>
          <w:szCs w:val="28"/>
        </w:rPr>
        <w:t>《</w:t>
      </w:r>
      <w:proofErr w:type="gramEnd"/>
      <w:r>
        <w:rPr>
          <w:rFonts w:eastAsia="仿宋_GB2312" w:cs="Times New Roman"/>
          <w:sz w:val="28"/>
          <w:szCs w:val="28"/>
        </w:rPr>
        <w:t>重庆市规划局、重庆市国土资源和房屋管理局关于印发</w:t>
      </w:r>
      <w:proofErr w:type="gramStart"/>
      <w:r>
        <w:rPr>
          <w:rFonts w:eastAsia="仿宋_GB2312" w:cs="Times New Roman"/>
          <w:sz w:val="28"/>
          <w:szCs w:val="28"/>
        </w:rPr>
        <w:t>《</w:t>
      </w:r>
      <w:proofErr w:type="gramEnd"/>
      <w:r>
        <w:rPr>
          <w:rFonts w:eastAsia="仿宋_GB2312" w:cs="Times New Roman"/>
          <w:sz w:val="28"/>
          <w:szCs w:val="28"/>
        </w:rPr>
        <w:t>当前主城区村规划编制及审查有关问题处理意见</w:t>
      </w:r>
      <w:proofErr w:type="gramStart"/>
      <w:r>
        <w:rPr>
          <w:rFonts w:eastAsia="仿宋_GB2312" w:cs="Times New Roman"/>
          <w:sz w:val="28"/>
          <w:szCs w:val="28"/>
        </w:rPr>
        <w:t>》</w:t>
      </w:r>
      <w:proofErr w:type="gramEnd"/>
      <w:r>
        <w:rPr>
          <w:rFonts w:eastAsia="仿宋_GB2312" w:cs="Times New Roman"/>
          <w:sz w:val="28"/>
          <w:szCs w:val="28"/>
        </w:rPr>
        <w:t>渝</w:t>
      </w:r>
      <w:proofErr w:type="gramStart"/>
      <w:r>
        <w:rPr>
          <w:rFonts w:eastAsia="仿宋_GB2312" w:cs="Times New Roman"/>
          <w:sz w:val="28"/>
          <w:szCs w:val="28"/>
        </w:rPr>
        <w:t>规</w:t>
      </w:r>
      <w:proofErr w:type="gramEnd"/>
      <w:r>
        <w:rPr>
          <w:rFonts w:eastAsia="仿宋_GB2312" w:cs="Times New Roman"/>
          <w:sz w:val="28"/>
          <w:szCs w:val="28"/>
        </w:rPr>
        <w:t>发〔</w:t>
      </w:r>
      <w:r>
        <w:rPr>
          <w:rFonts w:eastAsia="仿宋_GB2312" w:cs="Times New Roman"/>
          <w:sz w:val="28"/>
          <w:szCs w:val="28"/>
        </w:rPr>
        <w:t>2017</w:t>
      </w:r>
      <w:r>
        <w:rPr>
          <w:rFonts w:eastAsia="仿宋_GB2312" w:cs="Times New Roman"/>
          <w:sz w:val="28"/>
          <w:szCs w:val="28"/>
        </w:rPr>
        <w:t>〕</w:t>
      </w:r>
      <w:r>
        <w:rPr>
          <w:rFonts w:eastAsia="仿宋_GB2312" w:cs="Times New Roman"/>
          <w:sz w:val="28"/>
          <w:szCs w:val="28"/>
        </w:rPr>
        <w:t>108</w:t>
      </w:r>
      <w:r>
        <w:rPr>
          <w:rFonts w:eastAsia="仿宋_GB2312" w:cs="Times New Roman"/>
          <w:sz w:val="28"/>
          <w:szCs w:val="28"/>
        </w:rPr>
        <w:t>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17</w:t>
      </w:r>
      <w:r>
        <w:rPr>
          <w:rFonts w:eastAsia="仿宋_GB2312" w:cs="Times New Roman"/>
          <w:sz w:val="28"/>
          <w:szCs w:val="28"/>
        </w:rPr>
        <w:t>、</w:t>
      </w:r>
      <w:proofErr w:type="gramStart"/>
      <w:r>
        <w:rPr>
          <w:rFonts w:eastAsia="仿宋_GB2312" w:cs="Times New Roman"/>
          <w:sz w:val="28"/>
          <w:szCs w:val="28"/>
        </w:rPr>
        <w:t>《重庆市人民政府办公厅转发市农委等部门关于利用好农业农村发展用地政策促进农民增收的指导意见（试行）通知》渝府办</w:t>
      </w:r>
      <w:proofErr w:type="gramEnd"/>
      <w:r>
        <w:rPr>
          <w:rFonts w:eastAsia="仿宋_GB2312" w:cs="Times New Roman"/>
          <w:sz w:val="28"/>
          <w:szCs w:val="28"/>
        </w:rPr>
        <w:t>发〔</w:t>
      </w:r>
      <w:r>
        <w:rPr>
          <w:rFonts w:eastAsia="仿宋_GB2312" w:cs="Times New Roman"/>
          <w:sz w:val="28"/>
          <w:szCs w:val="28"/>
        </w:rPr>
        <w:t>2016</w:t>
      </w:r>
      <w:r>
        <w:rPr>
          <w:rFonts w:eastAsia="仿宋_GB2312" w:cs="Times New Roman"/>
          <w:sz w:val="28"/>
          <w:szCs w:val="28"/>
        </w:rPr>
        <w:t>〕</w:t>
      </w:r>
      <w:r>
        <w:rPr>
          <w:rFonts w:eastAsia="仿宋_GB2312" w:cs="Times New Roman"/>
          <w:sz w:val="28"/>
          <w:szCs w:val="28"/>
        </w:rPr>
        <w:t>211</w:t>
      </w:r>
      <w:r>
        <w:rPr>
          <w:rFonts w:eastAsia="仿宋_GB2312" w:cs="Times New Roman"/>
          <w:sz w:val="28"/>
          <w:szCs w:val="28"/>
        </w:rPr>
        <w:t>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18</w:t>
      </w:r>
      <w:r>
        <w:rPr>
          <w:rFonts w:eastAsia="仿宋_GB2312" w:cs="Times New Roman"/>
          <w:sz w:val="28"/>
          <w:szCs w:val="28"/>
        </w:rPr>
        <w:t>、《中共重庆市委办公厅</w:t>
      </w:r>
      <w:r>
        <w:rPr>
          <w:rFonts w:eastAsia="仿宋_GB2312" w:cs="Times New Roman"/>
          <w:sz w:val="28"/>
          <w:szCs w:val="28"/>
        </w:rPr>
        <w:t> </w:t>
      </w:r>
      <w:r>
        <w:rPr>
          <w:rFonts w:eastAsia="仿宋_GB2312" w:cs="Times New Roman"/>
          <w:sz w:val="28"/>
          <w:szCs w:val="28"/>
        </w:rPr>
        <w:t>重庆市人民政府办公厅关于印发</w:t>
      </w:r>
      <w:r>
        <w:rPr>
          <w:rFonts w:eastAsia="仿宋_GB2312" w:cs="Times New Roman"/>
          <w:sz w:val="28"/>
          <w:szCs w:val="28"/>
        </w:rPr>
        <w:t>&lt;</w:t>
      </w:r>
      <w:r>
        <w:rPr>
          <w:rFonts w:eastAsia="仿宋_GB2312" w:cs="Times New Roman"/>
          <w:sz w:val="28"/>
          <w:szCs w:val="28"/>
        </w:rPr>
        <w:t>重庆市农村人居环境整治三年行动实施方案</w:t>
      </w:r>
      <w:r>
        <w:rPr>
          <w:rFonts w:eastAsia="仿宋_GB2312" w:cs="Times New Roman"/>
          <w:sz w:val="28"/>
          <w:szCs w:val="28"/>
        </w:rPr>
        <w:t> </w:t>
      </w:r>
      <w:r>
        <w:rPr>
          <w:rFonts w:eastAsia="仿宋_GB2312" w:cs="Times New Roman"/>
          <w:sz w:val="28"/>
          <w:szCs w:val="28"/>
        </w:rPr>
        <w:t>（</w:t>
      </w:r>
      <w:r>
        <w:rPr>
          <w:rFonts w:eastAsia="仿宋_GB2312" w:cs="Times New Roman"/>
          <w:sz w:val="28"/>
          <w:szCs w:val="28"/>
        </w:rPr>
        <w:t>2018-2020</w:t>
      </w:r>
      <w:r>
        <w:rPr>
          <w:rFonts w:eastAsia="仿宋_GB2312" w:cs="Times New Roman"/>
          <w:sz w:val="28"/>
          <w:szCs w:val="28"/>
        </w:rPr>
        <w:t>年）</w:t>
      </w:r>
      <w:r>
        <w:rPr>
          <w:rFonts w:eastAsia="仿宋_GB2312" w:cs="Times New Roman"/>
          <w:sz w:val="28"/>
          <w:szCs w:val="28"/>
        </w:rPr>
        <w:t>&gt;</w:t>
      </w:r>
      <w:r>
        <w:rPr>
          <w:rFonts w:eastAsia="仿宋_GB2312" w:cs="Times New Roman"/>
          <w:sz w:val="28"/>
          <w:szCs w:val="28"/>
        </w:rPr>
        <w:t>的通知》（渝委办发〔</w:t>
      </w:r>
      <w:r>
        <w:rPr>
          <w:rFonts w:eastAsia="仿宋_GB2312" w:cs="Times New Roman"/>
          <w:sz w:val="28"/>
          <w:szCs w:val="28"/>
        </w:rPr>
        <w:t>2018</w:t>
      </w:r>
      <w:r>
        <w:rPr>
          <w:rFonts w:eastAsia="仿宋_GB2312" w:cs="Times New Roman"/>
          <w:sz w:val="28"/>
          <w:szCs w:val="28"/>
        </w:rPr>
        <w:t>〕</w:t>
      </w:r>
      <w:r>
        <w:rPr>
          <w:rFonts w:eastAsia="仿宋_GB2312" w:cs="Times New Roman"/>
          <w:sz w:val="28"/>
          <w:szCs w:val="28"/>
        </w:rPr>
        <w:t>35</w:t>
      </w:r>
      <w:r>
        <w:rPr>
          <w:rFonts w:eastAsia="仿宋_GB2312" w:cs="Times New Roman"/>
          <w:sz w:val="28"/>
          <w:szCs w:val="28"/>
        </w:rPr>
        <w:t>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19</w:t>
      </w:r>
      <w:r>
        <w:rPr>
          <w:rFonts w:eastAsia="仿宋_GB2312" w:cs="Times New Roman"/>
          <w:sz w:val="28"/>
          <w:szCs w:val="28"/>
        </w:rPr>
        <w:t>、《重庆市规划和自然资源局关于进一步加强实用性村规划编制管理的通知》（渝</w:t>
      </w:r>
      <w:proofErr w:type="gramStart"/>
      <w:r>
        <w:rPr>
          <w:rFonts w:eastAsia="仿宋_GB2312" w:cs="Times New Roman"/>
          <w:sz w:val="28"/>
          <w:szCs w:val="28"/>
        </w:rPr>
        <w:t>规</w:t>
      </w:r>
      <w:proofErr w:type="gramEnd"/>
      <w:r>
        <w:rPr>
          <w:rFonts w:eastAsia="仿宋_GB2312" w:cs="Times New Roman"/>
          <w:sz w:val="28"/>
          <w:szCs w:val="28"/>
        </w:rPr>
        <w:t>资〔</w:t>
      </w:r>
      <w:r>
        <w:rPr>
          <w:rFonts w:eastAsia="仿宋_GB2312" w:cs="Times New Roman"/>
          <w:sz w:val="28"/>
          <w:szCs w:val="28"/>
        </w:rPr>
        <w:t>2019</w:t>
      </w:r>
      <w:r>
        <w:rPr>
          <w:rFonts w:eastAsia="仿宋_GB2312" w:cs="Times New Roman"/>
          <w:sz w:val="28"/>
          <w:szCs w:val="28"/>
        </w:rPr>
        <w:t>〕</w:t>
      </w:r>
      <w:r>
        <w:rPr>
          <w:rFonts w:eastAsia="仿宋_GB2312" w:cs="Times New Roman"/>
          <w:sz w:val="28"/>
          <w:szCs w:val="28"/>
        </w:rPr>
        <w:t>831</w:t>
      </w:r>
      <w:r>
        <w:rPr>
          <w:rFonts w:eastAsia="仿宋_GB2312" w:cs="Times New Roman"/>
          <w:sz w:val="28"/>
          <w:szCs w:val="28"/>
        </w:rPr>
        <w:t>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20</w:t>
      </w:r>
      <w:r>
        <w:rPr>
          <w:rFonts w:eastAsia="仿宋_GB2312" w:cs="Times New Roman"/>
          <w:sz w:val="28"/>
          <w:szCs w:val="28"/>
        </w:rPr>
        <w:t>、《重庆市村土地利用规划数据库建设指南》（试行）；</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21</w:t>
      </w:r>
      <w:r>
        <w:rPr>
          <w:rFonts w:eastAsia="仿宋_GB2312" w:cs="Times New Roman"/>
          <w:sz w:val="28"/>
          <w:szCs w:val="28"/>
        </w:rPr>
        <w:t>、《重庆市乡村振兴战略规划（</w:t>
      </w:r>
      <w:r>
        <w:rPr>
          <w:rFonts w:eastAsia="仿宋_GB2312" w:cs="Times New Roman"/>
          <w:sz w:val="28"/>
          <w:szCs w:val="28"/>
        </w:rPr>
        <w:t>2018-2022</w:t>
      </w:r>
      <w:r>
        <w:rPr>
          <w:rFonts w:eastAsia="仿宋_GB2312" w:cs="Times New Roman"/>
          <w:sz w:val="28"/>
          <w:szCs w:val="28"/>
        </w:rPr>
        <w:t>年）》；</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lastRenderedPageBreak/>
        <w:t>22</w:t>
      </w:r>
      <w:r>
        <w:rPr>
          <w:rFonts w:eastAsia="仿宋_GB2312" w:cs="Times New Roman"/>
          <w:sz w:val="28"/>
          <w:szCs w:val="28"/>
        </w:rPr>
        <w:t>、《重庆市实施乡村振兴战略行动计划》（</w:t>
      </w:r>
      <w:proofErr w:type="gramStart"/>
      <w:r>
        <w:rPr>
          <w:rFonts w:eastAsia="仿宋_GB2312" w:cs="Times New Roman"/>
          <w:sz w:val="28"/>
          <w:szCs w:val="28"/>
        </w:rPr>
        <w:t>渝委发</w:t>
      </w:r>
      <w:proofErr w:type="gramEnd"/>
      <w:r>
        <w:rPr>
          <w:rFonts w:eastAsia="仿宋_GB2312" w:cs="Times New Roman"/>
          <w:sz w:val="28"/>
          <w:szCs w:val="28"/>
        </w:rPr>
        <w:t>[2018]1</w:t>
      </w:r>
      <w:r>
        <w:rPr>
          <w:rFonts w:eastAsia="仿宋_GB2312" w:cs="Times New Roman"/>
          <w:sz w:val="28"/>
          <w:szCs w:val="28"/>
        </w:rPr>
        <w:t>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23</w:t>
      </w:r>
      <w:r>
        <w:rPr>
          <w:rFonts w:eastAsia="仿宋_GB2312" w:cs="Times New Roman"/>
          <w:sz w:val="28"/>
          <w:szCs w:val="28"/>
        </w:rPr>
        <w:t>、《重庆市城乡总体规划（</w:t>
      </w:r>
      <w:r>
        <w:rPr>
          <w:rFonts w:eastAsia="仿宋_GB2312" w:cs="Times New Roman"/>
          <w:sz w:val="28"/>
          <w:szCs w:val="28"/>
        </w:rPr>
        <w:t>2007-2020</w:t>
      </w:r>
      <w:r>
        <w:rPr>
          <w:rFonts w:eastAsia="仿宋_GB2312" w:cs="Times New Roman"/>
          <w:sz w:val="28"/>
          <w:szCs w:val="28"/>
        </w:rPr>
        <w:t>年）》（</w:t>
      </w:r>
      <w:r>
        <w:rPr>
          <w:rFonts w:eastAsia="仿宋_GB2312" w:cs="Times New Roman"/>
          <w:sz w:val="28"/>
          <w:szCs w:val="28"/>
        </w:rPr>
        <w:t>2011</w:t>
      </w:r>
      <w:r>
        <w:rPr>
          <w:rFonts w:eastAsia="仿宋_GB2312" w:cs="Times New Roman"/>
          <w:sz w:val="28"/>
          <w:szCs w:val="28"/>
        </w:rPr>
        <w:t>年修订）；</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24</w:t>
      </w:r>
      <w:r>
        <w:rPr>
          <w:rFonts w:eastAsia="仿宋_GB2312" w:cs="Times New Roman"/>
          <w:sz w:val="28"/>
          <w:szCs w:val="28"/>
        </w:rPr>
        <w:t>、《九龙坡区美丽山水城市规划》；</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25</w:t>
      </w:r>
      <w:r>
        <w:rPr>
          <w:rFonts w:eastAsia="仿宋_GB2312" w:cs="Times New Roman"/>
          <w:sz w:val="28"/>
          <w:szCs w:val="28"/>
        </w:rPr>
        <w:t>、《重庆市九龙坡区林地保护和利用规划（</w:t>
      </w:r>
      <w:r>
        <w:rPr>
          <w:rFonts w:eastAsia="仿宋_GB2312" w:cs="Times New Roman"/>
          <w:sz w:val="28"/>
          <w:szCs w:val="28"/>
        </w:rPr>
        <w:t>2010-2020</w:t>
      </w:r>
      <w:r>
        <w:rPr>
          <w:rFonts w:eastAsia="仿宋_GB2312" w:cs="Times New Roman"/>
          <w:sz w:val="28"/>
          <w:szCs w:val="28"/>
        </w:rPr>
        <w:t>年）》；</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26</w:t>
      </w:r>
      <w:r>
        <w:rPr>
          <w:rFonts w:eastAsia="仿宋_GB2312" w:cs="Times New Roman"/>
          <w:sz w:val="28"/>
          <w:szCs w:val="28"/>
        </w:rPr>
        <w:t>、《重庆市九龙坡区铜罐驿镇土地利用总体规划（</w:t>
      </w:r>
      <w:r>
        <w:rPr>
          <w:rFonts w:eastAsia="仿宋_GB2312" w:cs="Times New Roman"/>
          <w:sz w:val="28"/>
          <w:szCs w:val="28"/>
        </w:rPr>
        <w:t>2006-2020</w:t>
      </w:r>
      <w:r>
        <w:rPr>
          <w:rFonts w:eastAsia="仿宋_GB2312" w:cs="Times New Roman"/>
          <w:sz w:val="28"/>
          <w:szCs w:val="28"/>
        </w:rPr>
        <w:t>年）》；</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27</w:t>
      </w:r>
      <w:r>
        <w:rPr>
          <w:rFonts w:eastAsia="仿宋_GB2312" w:cs="Times New Roman"/>
          <w:sz w:val="28"/>
          <w:szCs w:val="28"/>
        </w:rPr>
        <w:t>、《重庆市九龙坡区铜罐驿镇历史文化名镇保护规划》；</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28</w:t>
      </w:r>
      <w:r>
        <w:rPr>
          <w:rFonts w:eastAsia="仿宋_GB2312" w:cs="Times New Roman"/>
          <w:sz w:val="28"/>
          <w:szCs w:val="28"/>
        </w:rPr>
        <w:t>、《重庆市九龙坡区铜罐驿镇英雄湾村历史文化名村保护规划》；</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29</w:t>
      </w:r>
      <w:r>
        <w:rPr>
          <w:rFonts w:eastAsia="仿宋_GB2312" w:cs="Times New Roman"/>
          <w:sz w:val="28"/>
          <w:szCs w:val="28"/>
        </w:rPr>
        <w:t>、其他相关法律、法规、规章及规范性文件。</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10" w:name="_Toc18409"/>
      <w:r>
        <w:rPr>
          <w:rFonts w:eastAsia="黑体" w:cs="Times New Roman"/>
          <w:sz w:val="30"/>
          <w:szCs w:val="30"/>
        </w:rPr>
        <w:t>规划目标</w:t>
      </w:r>
      <w:bookmarkEnd w:id="10"/>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总体定位：重庆城乡融合典范、带有浓厚农耕文化的城市后花园。</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发展目标：支持推进</w:t>
      </w:r>
      <w:proofErr w:type="gramStart"/>
      <w:r>
        <w:rPr>
          <w:rFonts w:eastAsia="仿宋_GB2312" w:cs="Times New Roman"/>
          <w:sz w:val="28"/>
          <w:szCs w:val="28"/>
        </w:rPr>
        <w:t>农商文旅融合和产城村景</w:t>
      </w:r>
      <w:proofErr w:type="gramEnd"/>
      <w:r>
        <w:rPr>
          <w:rFonts w:eastAsia="仿宋_GB2312" w:cs="Times New Roman"/>
          <w:sz w:val="28"/>
          <w:szCs w:val="28"/>
        </w:rPr>
        <w:t>融合，推动规划区与重庆科学城的城乡融合一体化和融合化，努力营造科学家纷至沓来的</w:t>
      </w:r>
      <w:proofErr w:type="gramStart"/>
      <w:r>
        <w:rPr>
          <w:rFonts w:eastAsia="仿宋_GB2312" w:cs="Times New Roman"/>
          <w:sz w:val="28"/>
          <w:szCs w:val="28"/>
        </w:rPr>
        <w:t>科学名</w:t>
      </w:r>
      <w:proofErr w:type="gramEnd"/>
      <w:r>
        <w:rPr>
          <w:rFonts w:eastAsia="仿宋_GB2312" w:cs="Times New Roman"/>
          <w:sz w:val="28"/>
          <w:szCs w:val="28"/>
        </w:rPr>
        <w:t>村、人文荟萃的文化名村、乡村振兴的典范名村。</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11" w:name="_Toc706"/>
      <w:r>
        <w:rPr>
          <w:rFonts w:eastAsia="黑体" w:cs="Times New Roman"/>
          <w:sz w:val="30"/>
          <w:szCs w:val="30"/>
        </w:rPr>
        <w:t>规划强制性内容</w:t>
      </w:r>
      <w:bookmarkEnd w:id="11"/>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文本中黑体加粗为强制性内容，任何单位和个人未经法定程序不得修改。</w:t>
      </w:r>
    </w:p>
    <w:p w:rsidR="006B4F48" w:rsidRDefault="000A4CF5">
      <w:pPr>
        <w:pStyle w:val="1"/>
        <w:keepNext w:val="0"/>
        <w:keepLines w:val="0"/>
        <w:numPr>
          <w:ilvl w:val="0"/>
          <w:numId w:val="1"/>
        </w:numPr>
        <w:adjustRightInd w:val="0"/>
        <w:snapToGrid w:val="0"/>
        <w:spacing w:before="156" w:afterLines="50" w:after="156" w:line="360" w:lineRule="auto"/>
        <w:ind w:left="0" w:firstLine="0"/>
        <w:jc w:val="center"/>
        <w:rPr>
          <w:rFonts w:eastAsia="黑体"/>
          <w:sz w:val="32"/>
          <w:szCs w:val="32"/>
        </w:rPr>
      </w:pPr>
      <w:bookmarkStart w:id="12" w:name="_Toc19742"/>
      <w:r>
        <w:rPr>
          <w:rFonts w:eastAsia="黑体"/>
          <w:sz w:val="32"/>
          <w:szCs w:val="32"/>
        </w:rPr>
        <w:t>规模预测</w:t>
      </w:r>
      <w:bookmarkEnd w:id="12"/>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13" w:name="_Toc4162"/>
      <w:r>
        <w:rPr>
          <w:rFonts w:eastAsia="黑体" w:cs="Times New Roman"/>
          <w:sz w:val="30"/>
          <w:szCs w:val="30"/>
        </w:rPr>
        <w:t>人口规模</w:t>
      </w:r>
      <w:bookmarkEnd w:id="13"/>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根据日环境容量面积法、旅游人口估算法、类比法及《重庆恒大高科技农旅基地片区交通改善规划研究》方案，预测规划区日接待游客量</w:t>
      </w:r>
      <w:r>
        <w:rPr>
          <w:rFonts w:eastAsia="仿宋_GB2312" w:cs="Times New Roman"/>
          <w:sz w:val="28"/>
          <w:szCs w:val="28"/>
        </w:rPr>
        <w:t>2</w:t>
      </w:r>
      <w:r>
        <w:rPr>
          <w:rFonts w:eastAsia="仿宋_GB2312" w:cs="Times New Roman"/>
          <w:sz w:val="28"/>
          <w:szCs w:val="28"/>
        </w:rPr>
        <w:t>万</w:t>
      </w:r>
      <w:r>
        <w:rPr>
          <w:rFonts w:eastAsia="仿宋_GB2312" w:cs="Times New Roman"/>
          <w:sz w:val="28"/>
          <w:szCs w:val="28"/>
        </w:rPr>
        <w:lastRenderedPageBreak/>
        <w:t>人次，规划区户籍人口</w:t>
      </w:r>
      <w:r>
        <w:rPr>
          <w:rFonts w:eastAsia="仿宋_GB2312" w:cs="Times New Roman"/>
          <w:sz w:val="28"/>
          <w:szCs w:val="28"/>
        </w:rPr>
        <w:t>9022</w:t>
      </w:r>
      <w:r>
        <w:rPr>
          <w:rFonts w:eastAsia="仿宋_GB2312" w:cs="Times New Roman"/>
          <w:sz w:val="28"/>
          <w:szCs w:val="28"/>
        </w:rPr>
        <w:t>人，则本次规划总人口规模为</w:t>
      </w:r>
      <w:r>
        <w:rPr>
          <w:rFonts w:eastAsia="仿宋_GB2312" w:cs="Times New Roman"/>
          <w:sz w:val="28"/>
          <w:szCs w:val="28"/>
        </w:rPr>
        <w:t>29022</w:t>
      </w:r>
      <w:r>
        <w:rPr>
          <w:rFonts w:eastAsia="仿宋_GB2312" w:cs="Times New Roman"/>
          <w:sz w:val="28"/>
          <w:szCs w:val="28"/>
        </w:rPr>
        <w:t>人。</w:t>
      </w:r>
    </w:p>
    <w:p w:rsidR="006B4F48" w:rsidRDefault="000A4CF5">
      <w:pPr>
        <w:pStyle w:val="1"/>
        <w:keepNext w:val="0"/>
        <w:keepLines w:val="0"/>
        <w:numPr>
          <w:ilvl w:val="0"/>
          <w:numId w:val="1"/>
        </w:numPr>
        <w:adjustRightInd w:val="0"/>
        <w:snapToGrid w:val="0"/>
        <w:spacing w:before="156" w:afterLines="50" w:after="156" w:line="360" w:lineRule="auto"/>
        <w:ind w:left="0" w:firstLine="0"/>
        <w:jc w:val="center"/>
        <w:rPr>
          <w:rFonts w:eastAsia="黑体"/>
          <w:sz w:val="32"/>
          <w:szCs w:val="32"/>
        </w:rPr>
      </w:pPr>
      <w:bookmarkStart w:id="14" w:name="_Toc26463"/>
      <w:r>
        <w:rPr>
          <w:rFonts w:eastAsia="黑体"/>
          <w:sz w:val="32"/>
          <w:szCs w:val="32"/>
        </w:rPr>
        <w:t>村</w:t>
      </w:r>
      <w:proofErr w:type="gramStart"/>
      <w:r>
        <w:rPr>
          <w:rFonts w:eastAsia="黑体"/>
          <w:sz w:val="32"/>
          <w:szCs w:val="32"/>
        </w:rPr>
        <w:t>域空间</w:t>
      </w:r>
      <w:proofErr w:type="gramEnd"/>
      <w:r>
        <w:rPr>
          <w:rFonts w:eastAsia="黑体"/>
          <w:sz w:val="32"/>
          <w:szCs w:val="32"/>
        </w:rPr>
        <w:t>功能布局及管制要求</w:t>
      </w:r>
      <w:bookmarkEnd w:id="14"/>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15" w:name="_Toc10975"/>
      <w:r>
        <w:rPr>
          <w:rFonts w:eastAsia="黑体" w:cs="Times New Roman"/>
          <w:sz w:val="30"/>
          <w:szCs w:val="30"/>
        </w:rPr>
        <w:t>空间布局</w:t>
      </w:r>
      <w:bookmarkEnd w:id="15"/>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划定以农业生产为主导功能的农业空间</w:t>
      </w:r>
      <w:r>
        <w:rPr>
          <w:rFonts w:eastAsia="仿宋_GB2312" w:cs="Times New Roman"/>
          <w:sz w:val="28"/>
          <w:szCs w:val="28"/>
        </w:rPr>
        <w:t>739.</w:t>
      </w:r>
      <w:r>
        <w:rPr>
          <w:rFonts w:eastAsia="仿宋_GB2312" w:cs="Times New Roman" w:hint="eastAsia"/>
          <w:sz w:val="28"/>
          <w:szCs w:val="28"/>
        </w:rPr>
        <w:t>68</w:t>
      </w:r>
      <w:r>
        <w:rPr>
          <w:rFonts w:eastAsia="仿宋_GB2312" w:cs="Times New Roman"/>
          <w:sz w:val="28"/>
          <w:szCs w:val="28"/>
        </w:rPr>
        <w:t>公顷，占土地总面积的</w:t>
      </w:r>
      <w:r>
        <w:rPr>
          <w:rFonts w:eastAsia="仿宋_GB2312" w:cs="Times New Roman"/>
          <w:sz w:val="28"/>
          <w:szCs w:val="28"/>
        </w:rPr>
        <w:t>69.</w:t>
      </w:r>
      <w:r>
        <w:rPr>
          <w:rFonts w:eastAsia="仿宋_GB2312" w:cs="Times New Roman" w:hint="eastAsia"/>
          <w:sz w:val="28"/>
          <w:szCs w:val="28"/>
        </w:rPr>
        <w:t>63</w:t>
      </w:r>
      <w:r>
        <w:rPr>
          <w:rFonts w:eastAsia="仿宋_GB2312" w:cs="Times New Roman"/>
          <w:sz w:val="28"/>
          <w:szCs w:val="28"/>
        </w:rPr>
        <w:t>%</w:t>
      </w:r>
      <w:r>
        <w:rPr>
          <w:rFonts w:eastAsia="仿宋_GB2312" w:cs="Times New Roman"/>
          <w:sz w:val="28"/>
          <w:szCs w:val="28"/>
        </w:rPr>
        <w:t>。主要包括：耕地、园地、牧草地、其他农用地（设施农用地、坑塘水面、农田水利用地等）等范围。</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划定以生态保护和发挥生态功能为主导的生态空间</w:t>
      </w:r>
      <w:r>
        <w:rPr>
          <w:rFonts w:eastAsia="仿宋_GB2312" w:cs="Times New Roman"/>
          <w:sz w:val="28"/>
          <w:szCs w:val="28"/>
        </w:rPr>
        <w:t>53.8</w:t>
      </w:r>
      <w:r>
        <w:rPr>
          <w:rFonts w:eastAsia="仿宋_GB2312" w:cs="Times New Roman" w:hint="eastAsia"/>
          <w:sz w:val="28"/>
          <w:szCs w:val="28"/>
        </w:rPr>
        <w:t>5</w:t>
      </w:r>
      <w:r>
        <w:rPr>
          <w:rFonts w:eastAsia="仿宋_GB2312" w:cs="Times New Roman"/>
          <w:sz w:val="28"/>
          <w:szCs w:val="28"/>
        </w:rPr>
        <w:t>公顷，占土地总面积的</w:t>
      </w:r>
      <w:r>
        <w:rPr>
          <w:rFonts w:eastAsia="仿宋_GB2312" w:cs="Times New Roman"/>
          <w:sz w:val="28"/>
          <w:szCs w:val="28"/>
        </w:rPr>
        <w:t>5.07%</w:t>
      </w:r>
      <w:r>
        <w:rPr>
          <w:rFonts w:eastAsia="仿宋_GB2312" w:cs="Times New Roman"/>
          <w:sz w:val="28"/>
          <w:szCs w:val="28"/>
        </w:rPr>
        <w:t>。主要包括各类法律法规规定的保护范围，经依法批准的相关规划划定的特殊管控区范围以及其他生态资源范围等。</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划定以居住和产业建设功能为主导的建设空间</w:t>
      </w:r>
      <w:r>
        <w:rPr>
          <w:rFonts w:eastAsia="仿宋_GB2312" w:cs="Times New Roman"/>
          <w:sz w:val="28"/>
          <w:szCs w:val="28"/>
        </w:rPr>
        <w:t>26</w:t>
      </w:r>
      <w:r>
        <w:rPr>
          <w:rFonts w:eastAsia="仿宋_GB2312" w:cs="Times New Roman" w:hint="eastAsia"/>
          <w:sz w:val="28"/>
          <w:szCs w:val="28"/>
        </w:rPr>
        <w:t>8.84</w:t>
      </w:r>
      <w:r>
        <w:rPr>
          <w:rFonts w:eastAsia="仿宋_GB2312" w:cs="Times New Roman"/>
          <w:sz w:val="28"/>
          <w:szCs w:val="28"/>
        </w:rPr>
        <w:t>公顷，占土地总面积的</w:t>
      </w:r>
      <w:r>
        <w:rPr>
          <w:rFonts w:eastAsia="仿宋_GB2312" w:cs="Times New Roman"/>
          <w:sz w:val="28"/>
          <w:szCs w:val="28"/>
        </w:rPr>
        <w:t>25.3</w:t>
      </w:r>
      <w:r>
        <w:rPr>
          <w:rFonts w:eastAsia="仿宋_GB2312" w:cs="Times New Roman" w:hint="eastAsia"/>
          <w:sz w:val="28"/>
          <w:szCs w:val="28"/>
        </w:rPr>
        <w:t>1</w:t>
      </w:r>
      <w:r>
        <w:rPr>
          <w:rFonts w:eastAsia="仿宋_GB2312" w:cs="Times New Roman"/>
          <w:sz w:val="28"/>
          <w:szCs w:val="28"/>
        </w:rPr>
        <w:t>%</w:t>
      </w:r>
      <w:r>
        <w:rPr>
          <w:rFonts w:eastAsia="仿宋_GB2312" w:cs="Times New Roman"/>
          <w:sz w:val="28"/>
          <w:szCs w:val="28"/>
        </w:rPr>
        <w:t>，包括乡村建设用地和非乡村建设用地。其中乡村建设用地</w:t>
      </w:r>
      <w:r>
        <w:rPr>
          <w:rFonts w:eastAsia="仿宋_GB2312" w:cs="Times New Roman"/>
          <w:sz w:val="28"/>
          <w:szCs w:val="28"/>
        </w:rPr>
        <w:t>14</w:t>
      </w:r>
      <w:r>
        <w:rPr>
          <w:rFonts w:eastAsia="仿宋_GB2312" w:cs="Times New Roman" w:hint="eastAsia"/>
          <w:sz w:val="28"/>
          <w:szCs w:val="28"/>
        </w:rPr>
        <w:t>1.49</w:t>
      </w:r>
      <w:r>
        <w:rPr>
          <w:rFonts w:eastAsia="仿宋_GB2312" w:cs="Times New Roman"/>
          <w:sz w:val="28"/>
          <w:szCs w:val="28"/>
        </w:rPr>
        <w:t>公顷，包括现状乡村建设用地、新增乡村建设用地和弹性空间；非乡村建设用地</w:t>
      </w:r>
      <w:r>
        <w:rPr>
          <w:rFonts w:eastAsia="仿宋_GB2312" w:cs="Times New Roman"/>
          <w:sz w:val="28"/>
          <w:szCs w:val="28"/>
        </w:rPr>
        <w:t>127.3</w:t>
      </w:r>
      <w:r>
        <w:rPr>
          <w:rFonts w:eastAsia="仿宋_GB2312" w:cs="Times New Roman" w:hint="eastAsia"/>
          <w:sz w:val="28"/>
          <w:szCs w:val="28"/>
        </w:rPr>
        <w:t>5</w:t>
      </w:r>
      <w:r>
        <w:rPr>
          <w:rFonts w:eastAsia="仿宋_GB2312" w:cs="Times New Roman"/>
          <w:sz w:val="28"/>
          <w:szCs w:val="28"/>
        </w:rPr>
        <w:t>公顷，包括城镇工矿用地、交通水利用地和其他建设用地。</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详见附表</w:t>
      </w:r>
      <w:proofErr w:type="gramStart"/>
      <w:r>
        <w:rPr>
          <w:rFonts w:eastAsia="仿宋_GB2312" w:cs="Times New Roman"/>
          <w:sz w:val="28"/>
          <w:szCs w:val="28"/>
        </w:rPr>
        <w:t>一</w:t>
      </w:r>
      <w:proofErr w:type="gramEnd"/>
      <w:r>
        <w:rPr>
          <w:rFonts w:eastAsia="仿宋_GB2312" w:cs="Times New Roman"/>
          <w:sz w:val="28"/>
          <w:szCs w:val="28"/>
        </w:rPr>
        <w:t>《规划区空间功能布局规划一览表》。</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16" w:name="_Toc18055"/>
      <w:r>
        <w:rPr>
          <w:rFonts w:eastAsia="黑体" w:cs="Times New Roman"/>
          <w:sz w:val="30"/>
          <w:szCs w:val="30"/>
        </w:rPr>
        <w:t>管制要求</w:t>
      </w:r>
      <w:bookmarkEnd w:id="16"/>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（一）用地管制要求</w:t>
      </w:r>
    </w:p>
    <w:p w:rsidR="006B4F48" w:rsidRDefault="000A4CF5">
      <w:pPr>
        <w:spacing w:beforeLines="0" w:line="360" w:lineRule="auto"/>
        <w:ind w:left="0" w:firstLineChars="200" w:firstLine="562"/>
        <w:rPr>
          <w:rFonts w:eastAsia="黑体" w:cs="Times New Roman"/>
          <w:b/>
          <w:sz w:val="28"/>
          <w:szCs w:val="28"/>
        </w:rPr>
      </w:pPr>
      <w:r>
        <w:rPr>
          <w:rFonts w:eastAsia="黑体" w:cs="Times New Roman"/>
          <w:b/>
          <w:sz w:val="28"/>
          <w:szCs w:val="28"/>
        </w:rPr>
        <w:t>基本农田：涉及永久性基本农田</w:t>
      </w:r>
      <w:r>
        <w:rPr>
          <w:rFonts w:eastAsia="黑体" w:cs="Times New Roman"/>
          <w:b/>
          <w:sz w:val="28"/>
          <w:szCs w:val="28"/>
        </w:rPr>
        <w:t>8.39</w:t>
      </w:r>
      <w:r>
        <w:rPr>
          <w:rFonts w:eastAsia="黑体" w:cs="Times New Roman"/>
          <w:b/>
          <w:sz w:val="28"/>
          <w:szCs w:val="28"/>
        </w:rPr>
        <w:t>公顷，实行永久基本农田特殊保护，任何单位和个人不得擅自占用或改变用途，法律规定的能源、交通、水利、军事设施等国家重点建设项目选址无法避让基本农田的，需报国务</w:t>
      </w:r>
      <w:r>
        <w:rPr>
          <w:rFonts w:eastAsia="黑体" w:cs="Times New Roman"/>
          <w:b/>
          <w:sz w:val="28"/>
          <w:szCs w:val="28"/>
        </w:rPr>
        <w:lastRenderedPageBreak/>
        <w:t>院批准。管</w:t>
      </w:r>
      <w:proofErr w:type="gramStart"/>
      <w:r>
        <w:rPr>
          <w:rFonts w:eastAsia="黑体" w:cs="Times New Roman"/>
          <w:b/>
          <w:sz w:val="28"/>
          <w:szCs w:val="28"/>
        </w:rPr>
        <w:t>控要求</w:t>
      </w:r>
      <w:proofErr w:type="gramEnd"/>
      <w:r>
        <w:rPr>
          <w:rFonts w:eastAsia="黑体" w:cs="Times New Roman"/>
          <w:b/>
          <w:sz w:val="28"/>
          <w:szCs w:val="28"/>
        </w:rPr>
        <w:t>应严格按照《基本农田保护条例》规定执行。</w:t>
      </w:r>
    </w:p>
    <w:p w:rsidR="006B4F48" w:rsidRDefault="000A4CF5">
      <w:pPr>
        <w:spacing w:beforeLines="0" w:line="360" w:lineRule="auto"/>
        <w:ind w:left="0" w:firstLineChars="200" w:firstLine="562"/>
        <w:rPr>
          <w:rFonts w:cs="Times New Roman"/>
          <w:b/>
          <w:u w:val="single"/>
        </w:rPr>
      </w:pPr>
      <w:r>
        <w:rPr>
          <w:rFonts w:eastAsia="黑体" w:cs="Times New Roman"/>
          <w:b/>
          <w:sz w:val="28"/>
          <w:szCs w:val="28"/>
        </w:rPr>
        <w:t>耕地：规划耕地</w:t>
      </w:r>
      <w:r>
        <w:rPr>
          <w:rFonts w:eastAsia="黑体" w:cs="Times New Roman"/>
          <w:b/>
          <w:sz w:val="28"/>
          <w:szCs w:val="28"/>
        </w:rPr>
        <w:t>308.</w:t>
      </w:r>
      <w:r>
        <w:rPr>
          <w:rFonts w:eastAsia="黑体" w:cs="Times New Roman" w:hint="eastAsia"/>
          <w:b/>
          <w:sz w:val="28"/>
          <w:szCs w:val="28"/>
        </w:rPr>
        <w:t>75</w:t>
      </w:r>
      <w:r>
        <w:rPr>
          <w:rFonts w:eastAsia="黑体" w:cs="Times New Roman"/>
          <w:b/>
          <w:sz w:val="28"/>
          <w:szCs w:val="28"/>
        </w:rPr>
        <w:t>公顷。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（二）建设管制要求</w:t>
      </w:r>
    </w:p>
    <w:p w:rsidR="006B4F48" w:rsidRDefault="000A4CF5">
      <w:pPr>
        <w:spacing w:beforeLines="0" w:line="360" w:lineRule="auto"/>
        <w:ind w:left="0" w:firstLineChars="200" w:firstLine="562"/>
        <w:rPr>
          <w:rFonts w:eastAsia="黑体" w:cs="Times New Roman"/>
          <w:b/>
          <w:sz w:val="28"/>
          <w:szCs w:val="28"/>
        </w:rPr>
      </w:pPr>
      <w:r>
        <w:rPr>
          <w:rFonts w:eastAsia="黑体" w:cs="Times New Roman"/>
          <w:b/>
          <w:sz w:val="28"/>
          <w:szCs w:val="28"/>
        </w:rPr>
        <w:t>村居住用地：规划村居住用地</w:t>
      </w:r>
      <w:r>
        <w:rPr>
          <w:rFonts w:eastAsia="黑体" w:cs="Times New Roman"/>
          <w:b/>
          <w:sz w:val="28"/>
          <w:szCs w:val="28"/>
        </w:rPr>
        <w:t>10</w:t>
      </w:r>
      <w:r>
        <w:rPr>
          <w:rFonts w:eastAsia="黑体" w:cs="Times New Roman" w:hint="eastAsia"/>
          <w:b/>
          <w:sz w:val="28"/>
          <w:szCs w:val="28"/>
        </w:rPr>
        <w:t>8.66</w:t>
      </w:r>
      <w:r>
        <w:rPr>
          <w:rFonts w:eastAsia="黑体" w:cs="Times New Roman"/>
          <w:b/>
          <w:sz w:val="28"/>
          <w:szCs w:val="28"/>
        </w:rPr>
        <w:t>公顷，主城区范围内紧邻城镇建设用地的集中居民点住宅层数原则上不应超过</w:t>
      </w:r>
      <w:r>
        <w:rPr>
          <w:rFonts w:eastAsia="黑体" w:cs="Times New Roman"/>
          <w:b/>
          <w:sz w:val="28"/>
          <w:szCs w:val="28"/>
        </w:rPr>
        <w:t>6</w:t>
      </w:r>
      <w:r>
        <w:rPr>
          <w:rFonts w:eastAsia="黑体" w:cs="Times New Roman"/>
          <w:b/>
          <w:sz w:val="28"/>
          <w:szCs w:val="28"/>
        </w:rPr>
        <w:t>层，其他区域（含</w:t>
      </w:r>
      <w:r>
        <w:rPr>
          <w:rFonts w:eastAsia="黑体" w:cs="Times New Roman" w:hint="eastAsia"/>
          <w:b/>
          <w:sz w:val="28"/>
          <w:szCs w:val="28"/>
        </w:rPr>
        <w:t>“</w:t>
      </w:r>
      <w:r>
        <w:rPr>
          <w:rFonts w:eastAsia="黑体" w:cs="Times New Roman"/>
          <w:b/>
          <w:sz w:val="28"/>
          <w:szCs w:val="28"/>
        </w:rPr>
        <w:t>四山</w:t>
      </w:r>
      <w:r>
        <w:rPr>
          <w:rFonts w:eastAsia="黑体" w:cs="Times New Roman" w:hint="eastAsia"/>
          <w:b/>
          <w:sz w:val="28"/>
          <w:szCs w:val="28"/>
        </w:rPr>
        <w:t>”</w:t>
      </w:r>
      <w:r>
        <w:rPr>
          <w:rFonts w:eastAsia="黑体" w:cs="Times New Roman"/>
          <w:b/>
          <w:sz w:val="28"/>
          <w:szCs w:val="28"/>
        </w:rPr>
        <w:t>、风景名胜区等生态敏感区域）不宜超过</w:t>
      </w:r>
      <w:r>
        <w:rPr>
          <w:rFonts w:eastAsia="黑体" w:cs="Times New Roman"/>
          <w:b/>
          <w:sz w:val="28"/>
          <w:szCs w:val="28"/>
        </w:rPr>
        <w:t>3</w:t>
      </w:r>
      <w:r>
        <w:rPr>
          <w:rFonts w:eastAsia="黑体" w:cs="Times New Roman"/>
          <w:b/>
          <w:sz w:val="28"/>
          <w:szCs w:val="28"/>
        </w:rPr>
        <w:t>层，散居聚集点不得高于</w:t>
      </w:r>
      <w:r>
        <w:rPr>
          <w:rFonts w:eastAsia="黑体" w:cs="Times New Roman"/>
          <w:b/>
          <w:sz w:val="28"/>
          <w:szCs w:val="28"/>
        </w:rPr>
        <w:t>3</w:t>
      </w:r>
      <w:r>
        <w:rPr>
          <w:rFonts w:eastAsia="黑体" w:cs="Times New Roman"/>
          <w:b/>
          <w:sz w:val="28"/>
          <w:szCs w:val="28"/>
        </w:rPr>
        <w:t>层。属于风景保护和传统村落保护范围的村，建筑高度</w:t>
      </w:r>
      <w:proofErr w:type="gramStart"/>
      <w:r>
        <w:rPr>
          <w:rFonts w:eastAsia="黑体" w:cs="Times New Roman"/>
          <w:b/>
          <w:sz w:val="28"/>
          <w:szCs w:val="28"/>
        </w:rPr>
        <w:t>应相关</w:t>
      </w:r>
      <w:proofErr w:type="gramEnd"/>
      <w:r>
        <w:rPr>
          <w:rFonts w:eastAsia="黑体" w:cs="Times New Roman"/>
          <w:b/>
          <w:sz w:val="28"/>
          <w:szCs w:val="28"/>
        </w:rPr>
        <w:t>保护要求从严控制。宅基地标准按《重庆市土地管理规定》执行。</w:t>
      </w:r>
    </w:p>
    <w:p w:rsidR="006B4F48" w:rsidRDefault="000A4CF5">
      <w:pPr>
        <w:spacing w:before="156" w:line="360" w:lineRule="auto"/>
        <w:ind w:leftChars="266" w:left="562" w:hangingChars="1" w:hanging="3"/>
        <w:rPr>
          <w:rFonts w:eastAsia="黑体" w:cs="Times New Roman"/>
          <w:b/>
          <w:sz w:val="28"/>
          <w:szCs w:val="28"/>
        </w:rPr>
      </w:pPr>
      <w:r>
        <w:rPr>
          <w:rFonts w:eastAsia="黑体" w:cs="Times New Roman"/>
          <w:b/>
          <w:sz w:val="28"/>
          <w:szCs w:val="28"/>
        </w:rPr>
        <w:t>村产业用地：规划村产业用地</w:t>
      </w:r>
      <w:r>
        <w:rPr>
          <w:rFonts w:eastAsia="黑体" w:cs="Times New Roman"/>
          <w:b/>
          <w:sz w:val="28"/>
          <w:szCs w:val="28"/>
        </w:rPr>
        <w:t>10.</w:t>
      </w:r>
      <w:r>
        <w:rPr>
          <w:rFonts w:eastAsia="黑体" w:cs="Times New Roman" w:hint="eastAsia"/>
          <w:b/>
          <w:sz w:val="28"/>
          <w:szCs w:val="28"/>
        </w:rPr>
        <w:t>18</w:t>
      </w:r>
      <w:r>
        <w:rPr>
          <w:rFonts w:eastAsia="黑体" w:cs="Times New Roman"/>
          <w:b/>
          <w:sz w:val="28"/>
          <w:szCs w:val="28"/>
        </w:rPr>
        <w:t xml:space="preserve"> </w:t>
      </w:r>
      <w:r>
        <w:rPr>
          <w:rFonts w:eastAsia="黑体" w:cs="Times New Roman"/>
          <w:b/>
          <w:sz w:val="28"/>
          <w:szCs w:val="28"/>
        </w:rPr>
        <w:t>公顷，建筑层数不超过</w:t>
      </w:r>
      <w:r>
        <w:rPr>
          <w:rFonts w:eastAsia="黑体" w:cs="Times New Roman"/>
          <w:b/>
          <w:sz w:val="28"/>
          <w:szCs w:val="28"/>
        </w:rPr>
        <w:t>3</w:t>
      </w:r>
      <w:r>
        <w:rPr>
          <w:rFonts w:eastAsia="黑体" w:cs="Times New Roman"/>
          <w:b/>
          <w:sz w:val="28"/>
          <w:szCs w:val="28"/>
        </w:rPr>
        <w:t>层。</w:t>
      </w:r>
    </w:p>
    <w:p w:rsidR="006B4F48" w:rsidRDefault="000A4CF5">
      <w:pPr>
        <w:spacing w:before="156" w:line="360" w:lineRule="auto"/>
        <w:ind w:left="0" w:firstLineChars="200" w:firstLine="562"/>
        <w:rPr>
          <w:rFonts w:eastAsia="黑体" w:cs="Times New Roman"/>
          <w:b/>
          <w:sz w:val="28"/>
          <w:szCs w:val="28"/>
        </w:rPr>
      </w:pPr>
      <w:r>
        <w:rPr>
          <w:rFonts w:eastAsia="黑体" w:cs="Times New Roman"/>
          <w:b/>
          <w:sz w:val="28"/>
          <w:szCs w:val="28"/>
        </w:rPr>
        <w:t>村公共服务用地：规划村公共服务用地</w:t>
      </w:r>
      <w:r>
        <w:rPr>
          <w:rFonts w:eastAsia="黑体" w:cs="Times New Roman"/>
          <w:b/>
          <w:sz w:val="28"/>
          <w:szCs w:val="28"/>
        </w:rPr>
        <w:t>8.22</w:t>
      </w:r>
      <w:r>
        <w:rPr>
          <w:rFonts w:eastAsia="黑体" w:cs="Times New Roman"/>
          <w:b/>
          <w:sz w:val="28"/>
          <w:szCs w:val="28"/>
        </w:rPr>
        <w:t>公顷，建筑层数不超过</w:t>
      </w:r>
      <w:r>
        <w:rPr>
          <w:rFonts w:eastAsia="黑体" w:cs="Times New Roman"/>
          <w:b/>
          <w:sz w:val="28"/>
          <w:szCs w:val="28"/>
        </w:rPr>
        <w:t>3</w:t>
      </w:r>
      <w:r>
        <w:rPr>
          <w:rFonts w:eastAsia="黑体" w:cs="Times New Roman"/>
          <w:b/>
          <w:sz w:val="28"/>
          <w:szCs w:val="28"/>
        </w:rPr>
        <w:t>层；按照《重庆市城乡公共服务设施规划标准》进行管控。</w:t>
      </w:r>
    </w:p>
    <w:p w:rsidR="006B4F48" w:rsidRDefault="000A4CF5">
      <w:pPr>
        <w:spacing w:before="156" w:line="360" w:lineRule="auto"/>
        <w:ind w:leftChars="266" w:left="562" w:hangingChars="1" w:hanging="3"/>
        <w:rPr>
          <w:rFonts w:eastAsia="黑体" w:cs="Times New Roman"/>
          <w:b/>
          <w:sz w:val="28"/>
          <w:szCs w:val="28"/>
        </w:rPr>
      </w:pPr>
      <w:r>
        <w:rPr>
          <w:rFonts w:eastAsia="黑体" w:cs="Times New Roman"/>
          <w:b/>
          <w:sz w:val="28"/>
          <w:szCs w:val="28"/>
        </w:rPr>
        <w:t>村混合用地：规划村混合用地</w:t>
      </w:r>
      <w:r>
        <w:rPr>
          <w:rFonts w:eastAsia="黑体" w:cs="Times New Roman"/>
          <w:b/>
          <w:sz w:val="28"/>
          <w:szCs w:val="28"/>
        </w:rPr>
        <w:t xml:space="preserve">0.38 </w:t>
      </w:r>
      <w:r>
        <w:rPr>
          <w:rFonts w:eastAsia="黑体" w:cs="Times New Roman"/>
          <w:b/>
          <w:sz w:val="28"/>
          <w:szCs w:val="28"/>
        </w:rPr>
        <w:t>公顷，建筑层数不超过</w:t>
      </w:r>
      <w:r>
        <w:rPr>
          <w:rFonts w:eastAsia="黑体" w:cs="Times New Roman"/>
          <w:b/>
          <w:sz w:val="28"/>
          <w:szCs w:val="28"/>
        </w:rPr>
        <w:t>3</w:t>
      </w:r>
      <w:r>
        <w:rPr>
          <w:rFonts w:eastAsia="黑体" w:cs="Times New Roman"/>
          <w:b/>
          <w:sz w:val="28"/>
          <w:szCs w:val="28"/>
        </w:rPr>
        <w:t>层。</w:t>
      </w:r>
    </w:p>
    <w:p w:rsidR="006B4F48" w:rsidRDefault="000A4CF5">
      <w:pPr>
        <w:spacing w:before="156" w:line="360" w:lineRule="auto"/>
        <w:ind w:left="0" w:firstLineChars="200" w:firstLine="562"/>
        <w:rPr>
          <w:rFonts w:eastAsia="黑体" w:cs="Times New Roman"/>
          <w:b/>
          <w:sz w:val="28"/>
          <w:szCs w:val="28"/>
        </w:rPr>
      </w:pPr>
      <w:r>
        <w:rPr>
          <w:rFonts w:eastAsia="黑体" w:cs="Times New Roman"/>
          <w:b/>
          <w:sz w:val="28"/>
          <w:szCs w:val="28"/>
        </w:rPr>
        <w:t>村基础设施用地：规划村基础设施用地</w:t>
      </w:r>
      <w:r>
        <w:rPr>
          <w:rFonts w:eastAsia="黑体" w:cs="Times New Roman"/>
          <w:b/>
          <w:sz w:val="28"/>
          <w:szCs w:val="28"/>
        </w:rPr>
        <w:t>5.7</w:t>
      </w:r>
      <w:r>
        <w:rPr>
          <w:rFonts w:eastAsia="黑体" w:cs="Times New Roman" w:hint="eastAsia"/>
          <w:b/>
          <w:sz w:val="28"/>
          <w:szCs w:val="28"/>
        </w:rPr>
        <w:t>3</w:t>
      </w:r>
      <w:r>
        <w:rPr>
          <w:rFonts w:eastAsia="黑体" w:cs="Times New Roman"/>
          <w:b/>
          <w:sz w:val="28"/>
          <w:szCs w:val="28"/>
        </w:rPr>
        <w:t xml:space="preserve"> </w:t>
      </w:r>
      <w:r>
        <w:rPr>
          <w:rFonts w:eastAsia="黑体" w:cs="Times New Roman"/>
          <w:b/>
          <w:sz w:val="28"/>
          <w:szCs w:val="28"/>
        </w:rPr>
        <w:t>公顷，建筑层数不超过</w:t>
      </w:r>
      <w:r>
        <w:rPr>
          <w:rFonts w:eastAsia="黑体" w:cs="Times New Roman"/>
          <w:b/>
          <w:sz w:val="28"/>
          <w:szCs w:val="28"/>
        </w:rPr>
        <w:t>3</w:t>
      </w:r>
      <w:r>
        <w:rPr>
          <w:rFonts w:eastAsia="黑体" w:cs="Times New Roman"/>
          <w:b/>
          <w:sz w:val="28"/>
          <w:szCs w:val="28"/>
        </w:rPr>
        <w:t>层，用地应遵循相关专业规划设计技术标准，并与其他相关规划相衔接。</w:t>
      </w:r>
    </w:p>
    <w:p w:rsidR="006B4F48" w:rsidRDefault="000A4CF5">
      <w:pPr>
        <w:spacing w:before="156" w:line="360" w:lineRule="auto"/>
        <w:ind w:left="0" w:firstLineChars="200" w:firstLine="562"/>
        <w:rPr>
          <w:rFonts w:eastAsia="黑体" w:cs="Times New Roman"/>
          <w:b/>
          <w:sz w:val="28"/>
          <w:szCs w:val="28"/>
        </w:rPr>
      </w:pPr>
      <w:r>
        <w:rPr>
          <w:rFonts w:eastAsia="黑体" w:cs="Times New Roman"/>
          <w:b/>
          <w:sz w:val="28"/>
          <w:szCs w:val="28"/>
        </w:rPr>
        <w:t>上位规划确定的交通水利用地，其他建设用地和城乡建设用地中的城镇用地、采矿用地、其他独立建设用地按照《重庆市九龙坡区铜罐驿镇土地利用总体规划（</w:t>
      </w:r>
      <w:r>
        <w:rPr>
          <w:rFonts w:eastAsia="黑体" w:cs="Times New Roman"/>
          <w:b/>
          <w:sz w:val="28"/>
          <w:szCs w:val="28"/>
        </w:rPr>
        <w:t>2006-2020</w:t>
      </w:r>
      <w:r>
        <w:rPr>
          <w:rFonts w:eastAsia="黑体" w:cs="Times New Roman"/>
          <w:b/>
          <w:sz w:val="28"/>
          <w:szCs w:val="28"/>
        </w:rPr>
        <w:t>年）》的要求进行管制。</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（三）特殊管制要求</w:t>
      </w:r>
    </w:p>
    <w:p w:rsidR="006B4F48" w:rsidRDefault="000A4CF5">
      <w:pPr>
        <w:pStyle w:val="ae"/>
        <w:widowControl w:val="0"/>
        <w:spacing w:beforeAutospacing="0" w:after="0" w:afterAutospacing="0"/>
        <w:ind w:left="0" w:firstLineChars="200" w:firstLine="562"/>
        <w:rPr>
          <w:rFonts w:ascii="Times New Roman" w:eastAsia="黑体"/>
          <w:b/>
          <w:kern w:val="2"/>
          <w:sz w:val="28"/>
          <w:szCs w:val="28"/>
        </w:rPr>
      </w:pPr>
      <w:r>
        <w:rPr>
          <w:rFonts w:ascii="Times New Roman" w:eastAsia="黑体"/>
          <w:b/>
          <w:kern w:val="2"/>
          <w:sz w:val="28"/>
          <w:szCs w:val="28"/>
        </w:rPr>
        <w:t>林地保护区：依据《九龙坡林地保护利用与规划（</w:t>
      </w:r>
      <w:r>
        <w:rPr>
          <w:rFonts w:ascii="Times New Roman" w:eastAsia="黑体"/>
          <w:b/>
          <w:kern w:val="2"/>
          <w:sz w:val="28"/>
          <w:szCs w:val="28"/>
        </w:rPr>
        <w:t>2010-2020</w:t>
      </w:r>
      <w:r>
        <w:rPr>
          <w:rFonts w:ascii="Times New Roman" w:eastAsia="黑体"/>
          <w:b/>
          <w:kern w:val="2"/>
          <w:sz w:val="28"/>
          <w:szCs w:val="28"/>
        </w:rPr>
        <w:t>年）》，</w:t>
      </w:r>
      <w:r>
        <w:rPr>
          <w:rFonts w:ascii="Times New Roman" w:eastAsia="黑体"/>
          <w:b/>
          <w:kern w:val="2"/>
          <w:sz w:val="28"/>
          <w:szCs w:val="28"/>
        </w:rPr>
        <w:t>III</w:t>
      </w:r>
      <w:proofErr w:type="gramStart"/>
      <w:r>
        <w:rPr>
          <w:rFonts w:ascii="Times New Roman" w:eastAsia="黑体"/>
          <w:b/>
          <w:kern w:val="2"/>
          <w:sz w:val="28"/>
          <w:szCs w:val="28"/>
        </w:rPr>
        <w:t>级保护</w:t>
      </w:r>
      <w:proofErr w:type="gramEnd"/>
      <w:r>
        <w:rPr>
          <w:rFonts w:ascii="Times New Roman" w:eastAsia="黑体"/>
          <w:b/>
          <w:kern w:val="2"/>
          <w:sz w:val="28"/>
          <w:szCs w:val="28"/>
        </w:rPr>
        <w:t>林地控制要求：严格控制占用征收森林。适度保障能源、交通、</w:t>
      </w:r>
      <w:r>
        <w:rPr>
          <w:rFonts w:ascii="Times New Roman" w:eastAsia="黑体"/>
          <w:b/>
          <w:kern w:val="2"/>
          <w:sz w:val="28"/>
          <w:szCs w:val="28"/>
        </w:rPr>
        <w:lastRenderedPageBreak/>
        <w:t>水利等基础设施和城乡建设用地，从严控制商业性经营设施建设用地，限制勘查、开采矿藏和其他项目用地。在确保生态系统健康和活力不受威胁或损害下，允许适度经营和更新采伐。</w:t>
      </w:r>
      <w:r>
        <w:rPr>
          <w:rFonts w:ascii="Times New Roman" w:eastAsia="黑体"/>
          <w:b/>
          <w:kern w:val="2"/>
          <w:sz w:val="28"/>
          <w:szCs w:val="28"/>
        </w:rPr>
        <w:t>IV</w:t>
      </w:r>
      <w:proofErr w:type="gramStart"/>
      <w:r>
        <w:rPr>
          <w:rFonts w:ascii="Times New Roman" w:eastAsia="黑体"/>
          <w:b/>
          <w:kern w:val="2"/>
          <w:sz w:val="28"/>
          <w:szCs w:val="28"/>
        </w:rPr>
        <w:t>级保护</w:t>
      </w:r>
      <w:proofErr w:type="gramEnd"/>
      <w:r>
        <w:rPr>
          <w:rFonts w:ascii="Times New Roman" w:eastAsia="黑体"/>
          <w:b/>
          <w:kern w:val="2"/>
          <w:sz w:val="28"/>
          <w:szCs w:val="28"/>
        </w:rPr>
        <w:t>林地控制要求：严格控制林地非法转用和逆转，限制采石取土等用地。推行集约经营、农林复合经营，在法律允许的范围内合理安排各类生产活动，最大限度地挖掘林地生产力。</w:t>
      </w:r>
    </w:p>
    <w:p w:rsidR="006B4F48" w:rsidRDefault="000A4CF5">
      <w:pPr>
        <w:pStyle w:val="ae"/>
        <w:widowControl w:val="0"/>
        <w:spacing w:beforeAutospacing="0" w:after="0" w:afterAutospacing="0"/>
        <w:ind w:left="0" w:firstLineChars="200" w:firstLine="562"/>
        <w:rPr>
          <w:rFonts w:ascii="Times New Roman" w:eastAsia="黑体"/>
          <w:b/>
          <w:kern w:val="2"/>
          <w:sz w:val="28"/>
          <w:szCs w:val="28"/>
        </w:rPr>
      </w:pPr>
      <w:r>
        <w:rPr>
          <w:rFonts w:ascii="Times New Roman" w:eastAsia="黑体"/>
          <w:b/>
          <w:kern w:val="2"/>
          <w:sz w:val="28"/>
          <w:szCs w:val="28"/>
        </w:rPr>
        <w:t>铁路保护范围：根据《铁路安全管理条例》、《重庆市城市规划管理技术规定》相关规定设立铁路线路安全保护区。</w:t>
      </w:r>
    </w:p>
    <w:p w:rsidR="006B4F48" w:rsidRDefault="000A4CF5">
      <w:pPr>
        <w:pStyle w:val="ae"/>
        <w:widowControl w:val="0"/>
        <w:spacing w:beforeAutospacing="0" w:after="0" w:afterAutospacing="0"/>
        <w:ind w:left="0" w:firstLine="562"/>
        <w:rPr>
          <w:rFonts w:ascii="Times New Roman" w:eastAsia="黑体"/>
          <w:b/>
          <w:kern w:val="2"/>
          <w:sz w:val="28"/>
          <w:szCs w:val="28"/>
        </w:rPr>
      </w:pPr>
      <w:r>
        <w:rPr>
          <w:rFonts w:ascii="Times New Roman" w:eastAsia="黑体"/>
          <w:b/>
          <w:kern w:val="2"/>
          <w:sz w:val="28"/>
          <w:szCs w:val="28"/>
        </w:rPr>
        <w:t>高压电力走廊：根据《重庆市城市规划管理技术规定》，新建、改建、扩建建筑的外墙与架空电力线的最小水平距离，在满足有关法律规定的技术规范前提下，与档距小于或等于</w:t>
      </w:r>
      <w:r>
        <w:rPr>
          <w:rFonts w:ascii="Times New Roman" w:eastAsia="黑体"/>
          <w:b/>
          <w:kern w:val="2"/>
          <w:sz w:val="28"/>
          <w:szCs w:val="28"/>
        </w:rPr>
        <w:t>200</w:t>
      </w:r>
      <w:r>
        <w:rPr>
          <w:rFonts w:ascii="Times New Roman" w:eastAsia="黑体"/>
          <w:b/>
          <w:kern w:val="2"/>
          <w:sz w:val="28"/>
          <w:szCs w:val="28"/>
        </w:rPr>
        <w:t>米的架空电力线边导线间的最小水平距离按照以下标准控制：</w:t>
      </w:r>
      <w:r>
        <w:rPr>
          <w:rFonts w:ascii="Times New Roman" w:eastAsia="黑体"/>
          <w:b/>
          <w:kern w:val="2"/>
          <w:sz w:val="28"/>
          <w:szCs w:val="28"/>
        </w:rPr>
        <w:t>1</w:t>
      </w:r>
      <w:r>
        <w:rPr>
          <w:rFonts w:ascii="Times New Roman" w:eastAsia="黑体"/>
          <w:b/>
          <w:kern w:val="2"/>
          <w:sz w:val="28"/>
          <w:szCs w:val="28"/>
        </w:rPr>
        <w:t>、</w:t>
      </w:r>
      <w:r>
        <w:rPr>
          <w:rFonts w:ascii="Times New Roman" w:eastAsia="黑体"/>
          <w:b/>
          <w:kern w:val="2"/>
          <w:sz w:val="28"/>
          <w:szCs w:val="28"/>
        </w:rPr>
        <w:t>1KV</w:t>
      </w:r>
      <w:r>
        <w:rPr>
          <w:rFonts w:ascii="Times New Roman" w:eastAsia="黑体"/>
          <w:b/>
          <w:kern w:val="2"/>
          <w:sz w:val="28"/>
          <w:szCs w:val="28"/>
        </w:rPr>
        <w:t>至</w:t>
      </w:r>
      <w:r>
        <w:rPr>
          <w:rFonts w:ascii="Times New Roman" w:eastAsia="黑体"/>
          <w:b/>
          <w:kern w:val="2"/>
          <w:sz w:val="28"/>
          <w:szCs w:val="28"/>
        </w:rPr>
        <w:t>10KV</w:t>
      </w:r>
      <w:r>
        <w:rPr>
          <w:rFonts w:ascii="Times New Roman" w:eastAsia="黑体"/>
          <w:b/>
          <w:kern w:val="2"/>
          <w:sz w:val="28"/>
          <w:szCs w:val="28"/>
        </w:rPr>
        <w:t>电力线不小于</w:t>
      </w:r>
      <w:r>
        <w:rPr>
          <w:rFonts w:ascii="Times New Roman" w:eastAsia="黑体"/>
          <w:b/>
          <w:kern w:val="2"/>
          <w:sz w:val="28"/>
          <w:szCs w:val="28"/>
        </w:rPr>
        <w:t>5</w:t>
      </w:r>
      <w:r>
        <w:rPr>
          <w:rFonts w:ascii="Times New Roman" w:eastAsia="黑体"/>
          <w:b/>
          <w:kern w:val="2"/>
          <w:sz w:val="28"/>
          <w:szCs w:val="28"/>
        </w:rPr>
        <w:t>米；</w:t>
      </w:r>
      <w:r>
        <w:rPr>
          <w:rFonts w:ascii="Times New Roman" w:eastAsia="黑体"/>
          <w:b/>
          <w:kern w:val="2"/>
          <w:sz w:val="28"/>
          <w:szCs w:val="28"/>
        </w:rPr>
        <w:t>2</w:t>
      </w:r>
      <w:r>
        <w:rPr>
          <w:rFonts w:ascii="Times New Roman" w:eastAsia="黑体"/>
          <w:b/>
          <w:kern w:val="2"/>
          <w:sz w:val="28"/>
          <w:szCs w:val="28"/>
        </w:rPr>
        <w:t>、</w:t>
      </w:r>
      <w:r>
        <w:rPr>
          <w:rFonts w:ascii="Times New Roman" w:eastAsia="黑体"/>
          <w:b/>
          <w:kern w:val="2"/>
          <w:sz w:val="28"/>
          <w:szCs w:val="28"/>
        </w:rPr>
        <w:t>35KV</w:t>
      </w:r>
      <w:r>
        <w:rPr>
          <w:rFonts w:ascii="Times New Roman" w:eastAsia="黑体"/>
          <w:b/>
          <w:kern w:val="2"/>
          <w:sz w:val="28"/>
          <w:szCs w:val="28"/>
        </w:rPr>
        <w:t>至</w:t>
      </w:r>
      <w:r>
        <w:rPr>
          <w:rFonts w:ascii="Times New Roman" w:eastAsia="黑体"/>
          <w:b/>
          <w:kern w:val="2"/>
          <w:sz w:val="28"/>
          <w:szCs w:val="28"/>
        </w:rPr>
        <w:t>110KV</w:t>
      </w:r>
      <w:r>
        <w:rPr>
          <w:rFonts w:ascii="Times New Roman" w:eastAsia="黑体"/>
          <w:b/>
          <w:kern w:val="2"/>
          <w:sz w:val="28"/>
          <w:szCs w:val="28"/>
        </w:rPr>
        <w:t>电力线不小于</w:t>
      </w:r>
      <w:r>
        <w:rPr>
          <w:rFonts w:ascii="Times New Roman" w:eastAsia="黑体"/>
          <w:b/>
          <w:kern w:val="2"/>
          <w:sz w:val="28"/>
          <w:szCs w:val="28"/>
        </w:rPr>
        <w:t>10</w:t>
      </w:r>
      <w:r>
        <w:rPr>
          <w:rFonts w:ascii="Times New Roman" w:eastAsia="黑体"/>
          <w:b/>
          <w:kern w:val="2"/>
          <w:sz w:val="28"/>
          <w:szCs w:val="28"/>
        </w:rPr>
        <w:t>米；</w:t>
      </w:r>
      <w:r>
        <w:rPr>
          <w:rFonts w:ascii="Times New Roman" w:eastAsia="黑体"/>
          <w:b/>
          <w:kern w:val="2"/>
          <w:sz w:val="28"/>
          <w:szCs w:val="28"/>
        </w:rPr>
        <w:t>3</w:t>
      </w:r>
      <w:r>
        <w:rPr>
          <w:rFonts w:ascii="Times New Roman" w:eastAsia="黑体"/>
          <w:b/>
          <w:kern w:val="2"/>
          <w:sz w:val="28"/>
          <w:szCs w:val="28"/>
        </w:rPr>
        <w:t>、</w:t>
      </w:r>
      <w:r>
        <w:rPr>
          <w:rFonts w:ascii="Times New Roman" w:eastAsia="黑体"/>
          <w:b/>
          <w:kern w:val="2"/>
          <w:sz w:val="28"/>
          <w:szCs w:val="28"/>
        </w:rPr>
        <w:t>220KV</w:t>
      </w:r>
      <w:r>
        <w:rPr>
          <w:rFonts w:ascii="Times New Roman" w:eastAsia="黑体"/>
          <w:b/>
          <w:kern w:val="2"/>
          <w:sz w:val="28"/>
          <w:szCs w:val="28"/>
        </w:rPr>
        <w:t>电力线不小于</w:t>
      </w:r>
      <w:r>
        <w:rPr>
          <w:rFonts w:ascii="Times New Roman" w:eastAsia="黑体"/>
          <w:b/>
          <w:kern w:val="2"/>
          <w:sz w:val="28"/>
          <w:szCs w:val="28"/>
        </w:rPr>
        <w:t>15</w:t>
      </w:r>
      <w:r>
        <w:rPr>
          <w:rFonts w:ascii="Times New Roman" w:eastAsia="黑体"/>
          <w:b/>
          <w:kern w:val="2"/>
          <w:sz w:val="28"/>
          <w:szCs w:val="28"/>
        </w:rPr>
        <w:t>米；</w:t>
      </w:r>
      <w:r>
        <w:rPr>
          <w:rFonts w:ascii="Times New Roman" w:eastAsia="黑体"/>
          <w:b/>
          <w:kern w:val="2"/>
          <w:sz w:val="28"/>
          <w:szCs w:val="28"/>
        </w:rPr>
        <w:t>4</w:t>
      </w:r>
      <w:r>
        <w:rPr>
          <w:rFonts w:ascii="Times New Roman" w:eastAsia="黑体"/>
          <w:b/>
          <w:kern w:val="2"/>
          <w:sz w:val="28"/>
          <w:szCs w:val="28"/>
        </w:rPr>
        <w:t>、</w:t>
      </w:r>
      <w:r>
        <w:rPr>
          <w:rFonts w:ascii="Times New Roman" w:eastAsia="黑体"/>
          <w:b/>
          <w:kern w:val="2"/>
          <w:sz w:val="28"/>
          <w:szCs w:val="28"/>
        </w:rPr>
        <w:t>500KV</w:t>
      </w:r>
      <w:r>
        <w:rPr>
          <w:rFonts w:ascii="Times New Roman" w:eastAsia="黑体"/>
          <w:b/>
          <w:kern w:val="2"/>
          <w:sz w:val="28"/>
          <w:szCs w:val="28"/>
        </w:rPr>
        <w:t>电力线不小于</w:t>
      </w:r>
      <w:r>
        <w:rPr>
          <w:rFonts w:ascii="Times New Roman" w:eastAsia="黑体"/>
          <w:b/>
          <w:kern w:val="2"/>
          <w:sz w:val="28"/>
          <w:szCs w:val="28"/>
        </w:rPr>
        <w:t>30</w:t>
      </w:r>
      <w:r>
        <w:rPr>
          <w:rFonts w:ascii="Times New Roman" w:eastAsia="黑体"/>
          <w:b/>
          <w:kern w:val="2"/>
          <w:sz w:val="28"/>
          <w:szCs w:val="28"/>
        </w:rPr>
        <w:t>米；</w:t>
      </w:r>
      <w:r>
        <w:rPr>
          <w:rFonts w:ascii="Times New Roman" w:eastAsia="黑体"/>
          <w:b/>
          <w:kern w:val="2"/>
          <w:sz w:val="28"/>
          <w:szCs w:val="28"/>
        </w:rPr>
        <w:t>5</w:t>
      </w:r>
      <w:r>
        <w:rPr>
          <w:rFonts w:ascii="Times New Roman" w:eastAsia="黑体"/>
          <w:b/>
          <w:kern w:val="2"/>
          <w:sz w:val="28"/>
          <w:szCs w:val="28"/>
        </w:rPr>
        <w:t>、超过</w:t>
      </w:r>
      <w:r>
        <w:rPr>
          <w:rFonts w:ascii="Times New Roman" w:eastAsia="黑体"/>
          <w:b/>
          <w:kern w:val="2"/>
          <w:sz w:val="28"/>
          <w:szCs w:val="28"/>
        </w:rPr>
        <w:t>500KV</w:t>
      </w:r>
      <w:r>
        <w:rPr>
          <w:rFonts w:ascii="Times New Roman" w:eastAsia="黑体"/>
          <w:b/>
          <w:kern w:val="2"/>
          <w:sz w:val="28"/>
          <w:szCs w:val="28"/>
        </w:rPr>
        <w:t>需专题论证。根据《电力设施保护条例》（</w:t>
      </w:r>
      <w:r>
        <w:rPr>
          <w:rFonts w:ascii="Times New Roman" w:eastAsia="黑体"/>
          <w:b/>
          <w:kern w:val="2"/>
          <w:sz w:val="28"/>
          <w:szCs w:val="28"/>
        </w:rPr>
        <w:t>2011</w:t>
      </w:r>
      <w:r>
        <w:rPr>
          <w:rFonts w:ascii="Times New Roman" w:eastAsia="黑体"/>
          <w:b/>
          <w:kern w:val="2"/>
          <w:sz w:val="28"/>
          <w:szCs w:val="28"/>
        </w:rPr>
        <w:t>年</w:t>
      </w:r>
      <w:r>
        <w:rPr>
          <w:rFonts w:ascii="Times New Roman" w:eastAsia="黑体"/>
          <w:b/>
          <w:kern w:val="2"/>
          <w:sz w:val="28"/>
          <w:szCs w:val="28"/>
        </w:rPr>
        <w:t>1</w:t>
      </w:r>
      <w:r>
        <w:rPr>
          <w:rFonts w:ascii="Times New Roman" w:eastAsia="黑体"/>
          <w:b/>
          <w:kern w:val="2"/>
          <w:sz w:val="28"/>
          <w:szCs w:val="28"/>
        </w:rPr>
        <w:t>月</w:t>
      </w:r>
      <w:r>
        <w:rPr>
          <w:rFonts w:ascii="Times New Roman" w:eastAsia="黑体"/>
          <w:b/>
          <w:kern w:val="2"/>
          <w:sz w:val="28"/>
          <w:szCs w:val="28"/>
        </w:rPr>
        <w:t>8</w:t>
      </w:r>
      <w:r>
        <w:rPr>
          <w:rFonts w:ascii="Times New Roman" w:eastAsia="黑体"/>
          <w:b/>
          <w:kern w:val="2"/>
          <w:sz w:val="28"/>
          <w:szCs w:val="28"/>
        </w:rPr>
        <w:t>日修正版），任何单位及个人在架空电力线保护区内，必须遵守下列规定：不得堆放谷物、草料、垃圾、易燃易爆物及其他影响安全供电的物品；不得燃烧、烧窑；不得新建建筑物和构筑物；不得种植可能危及电力安全的植物。</w:t>
      </w:r>
    </w:p>
    <w:p w:rsidR="006B4F48" w:rsidRDefault="000A4CF5">
      <w:pPr>
        <w:pStyle w:val="ae"/>
        <w:widowControl w:val="0"/>
        <w:spacing w:beforeAutospacing="0" w:after="0" w:afterAutospacing="0"/>
        <w:ind w:left="0" w:firstLine="562"/>
        <w:rPr>
          <w:rFonts w:ascii="Times New Roman" w:eastAsia="黑体"/>
          <w:b/>
          <w:kern w:val="2"/>
          <w:sz w:val="28"/>
          <w:szCs w:val="28"/>
        </w:rPr>
      </w:pPr>
      <w:r>
        <w:rPr>
          <w:rFonts w:ascii="Times New Roman" w:eastAsia="黑体"/>
          <w:b/>
          <w:kern w:val="2"/>
          <w:sz w:val="28"/>
          <w:szCs w:val="28"/>
        </w:rPr>
        <w:t>长输气管道限建控制范围：根据《中华人民共和国石油天然气管道保护法（</w:t>
      </w:r>
      <w:r>
        <w:rPr>
          <w:rFonts w:ascii="Times New Roman" w:eastAsia="黑体"/>
          <w:b/>
          <w:kern w:val="2"/>
          <w:sz w:val="28"/>
          <w:szCs w:val="28"/>
        </w:rPr>
        <w:t>2010</w:t>
      </w:r>
      <w:r>
        <w:rPr>
          <w:rFonts w:ascii="Times New Roman" w:eastAsia="黑体"/>
          <w:b/>
          <w:kern w:val="2"/>
          <w:sz w:val="28"/>
          <w:szCs w:val="28"/>
        </w:rPr>
        <w:t>年</w:t>
      </w:r>
      <w:r>
        <w:rPr>
          <w:rFonts w:ascii="Times New Roman" w:eastAsia="黑体"/>
          <w:b/>
          <w:kern w:val="2"/>
          <w:sz w:val="28"/>
          <w:szCs w:val="28"/>
        </w:rPr>
        <w:t>6</w:t>
      </w:r>
      <w:r>
        <w:rPr>
          <w:rFonts w:ascii="Times New Roman" w:eastAsia="黑体"/>
          <w:b/>
          <w:kern w:val="2"/>
          <w:sz w:val="28"/>
          <w:szCs w:val="28"/>
        </w:rPr>
        <w:t>月</w:t>
      </w:r>
      <w:r>
        <w:rPr>
          <w:rFonts w:ascii="Times New Roman" w:eastAsia="黑体"/>
          <w:b/>
          <w:kern w:val="2"/>
          <w:sz w:val="28"/>
          <w:szCs w:val="28"/>
        </w:rPr>
        <w:t>25</w:t>
      </w:r>
      <w:r>
        <w:rPr>
          <w:rFonts w:ascii="Times New Roman" w:eastAsia="黑体"/>
          <w:b/>
          <w:kern w:val="2"/>
          <w:sz w:val="28"/>
          <w:szCs w:val="28"/>
        </w:rPr>
        <w:t>日第十一届全国人民代表大会常务委员会第十五次会议通过）》，进行下列施工作业，施工单位应当向管道所在地县级人民政府主管管道保护工作的部门提出申请：</w:t>
      </w:r>
      <w:r>
        <w:rPr>
          <w:rFonts w:ascii="Times New Roman" w:eastAsia="黑体"/>
          <w:b/>
          <w:kern w:val="2"/>
          <w:sz w:val="28"/>
          <w:szCs w:val="28"/>
        </w:rPr>
        <w:t>①</w:t>
      </w:r>
      <w:r>
        <w:rPr>
          <w:rFonts w:ascii="Times New Roman" w:eastAsia="黑体"/>
          <w:b/>
          <w:kern w:val="2"/>
          <w:sz w:val="28"/>
          <w:szCs w:val="28"/>
        </w:rPr>
        <w:t>穿越管道的施工作业；</w:t>
      </w:r>
      <w:r>
        <w:rPr>
          <w:rFonts w:ascii="Times New Roman" w:eastAsia="黑体"/>
          <w:b/>
          <w:kern w:val="2"/>
          <w:sz w:val="28"/>
          <w:szCs w:val="28"/>
        </w:rPr>
        <w:t>②</w:t>
      </w:r>
      <w:r>
        <w:rPr>
          <w:rFonts w:ascii="Times New Roman" w:eastAsia="黑体"/>
          <w:b/>
          <w:kern w:val="2"/>
          <w:sz w:val="28"/>
          <w:szCs w:val="28"/>
        </w:rPr>
        <w:t>在管</w:t>
      </w:r>
      <w:r>
        <w:rPr>
          <w:rFonts w:ascii="Times New Roman" w:eastAsia="黑体"/>
          <w:b/>
          <w:kern w:val="2"/>
          <w:sz w:val="28"/>
          <w:szCs w:val="28"/>
        </w:rPr>
        <w:lastRenderedPageBreak/>
        <w:t>道线路中心线两侧各</w:t>
      </w:r>
      <w:r>
        <w:rPr>
          <w:rFonts w:ascii="Times New Roman" w:eastAsia="黑体"/>
          <w:b/>
          <w:kern w:val="2"/>
          <w:sz w:val="28"/>
          <w:szCs w:val="28"/>
        </w:rPr>
        <w:t>5</w:t>
      </w:r>
      <w:r>
        <w:rPr>
          <w:rFonts w:ascii="Times New Roman" w:eastAsia="黑体"/>
          <w:b/>
          <w:kern w:val="2"/>
          <w:sz w:val="28"/>
          <w:szCs w:val="28"/>
        </w:rPr>
        <w:t>米至</w:t>
      </w:r>
      <w:r>
        <w:rPr>
          <w:rFonts w:ascii="Times New Roman" w:eastAsia="黑体"/>
          <w:b/>
          <w:kern w:val="2"/>
          <w:sz w:val="28"/>
          <w:szCs w:val="28"/>
        </w:rPr>
        <w:t>50</w:t>
      </w:r>
      <w:r>
        <w:rPr>
          <w:rFonts w:ascii="Times New Roman" w:eastAsia="黑体"/>
          <w:b/>
          <w:kern w:val="2"/>
          <w:sz w:val="28"/>
          <w:szCs w:val="28"/>
        </w:rPr>
        <w:t>米和管道附属设施周边</w:t>
      </w:r>
      <w:r>
        <w:rPr>
          <w:rFonts w:ascii="Times New Roman" w:eastAsia="黑体"/>
          <w:b/>
          <w:kern w:val="2"/>
          <w:sz w:val="28"/>
          <w:szCs w:val="28"/>
        </w:rPr>
        <w:t>100</w:t>
      </w:r>
      <w:r>
        <w:rPr>
          <w:rFonts w:ascii="Times New Roman" w:eastAsia="黑体"/>
          <w:b/>
          <w:kern w:val="2"/>
          <w:sz w:val="28"/>
          <w:szCs w:val="28"/>
        </w:rPr>
        <w:t>米地域范围内，新建、改建、扩建铁路、公路、河渠，架设电力线路，埋设地下电缆，设置安全接地体、壁垒接地体；</w:t>
      </w:r>
      <w:r>
        <w:rPr>
          <w:rFonts w:ascii="Times New Roman" w:eastAsia="黑体"/>
          <w:b/>
          <w:kern w:val="2"/>
          <w:sz w:val="28"/>
          <w:szCs w:val="28"/>
        </w:rPr>
        <w:t>③</w:t>
      </w:r>
      <w:r>
        <w:rPr>
          <w:rFonts w:ascii="Times New Roman" w:eastAsia="黑体"/>
          <w:b/>
          <w:kern w:val="2"/>
          <w:sz w:val="28"/>
          <w:szCs w:val="28"/>
        </w:rPr>
        <w:t>在管道线路中心线两侧各</w:t>
      </w:r>
      <w:r>
        <w:rPr>
          <w:rFonts w:ascii="Times New Roman" w:eastAsia="黑体"/>
          <w:b/>
          <w:kern w:val="2"/>
          <w:sz w:val="28"/>
          <w:szCs w:val="28"/>
        </w:rPr>
        <w:t>200</w:t>
      </w:r>
      <w:r>
        <w:rPr>
          <w:rFonts w:ascii="Times New Roman" w:eastAsia="黑体"/>
          <w:b/>
          <w:kern w:val="2"/>
          <w:sz w:val="28"/>
          <w:szCs w:val="28"/>
        </w:rPr>
        <w:t>米和管道附属设施周边</w:t>
      </w:r>
      <w:r>
        <w:rPr>
          <w:rFonts w:ascii="Times New Roman" w:eastAsia="黑体"/>
          <w:b/>
          <w:kern w:val="2"/>
          <w:sz w:val="28"/>
          <w:szCs w:val="28"/>
        </w:rPr>
        <w:t>500</w:t>
      </w:r>
      <w:r>
        <w:rPr>
          <w:rFonts w:ascii="Times New Roman" w:eastAsia="黑体"/>
          <w:b/>
          <w:kern w:val="2"/>
          <w:sz w:val="28"/>
          <w:szCs w:val="28"/>
        </w:rPr>
        <w:t>米地域范围内，进行爆破、地震法勘探或者工程挖掘、工程钻探、采矿。</w:t>
      </w:r>
    </w:p>
    <w:p w:rsidR="006B4F48" w:rsidRDefault="000A4CF5">
      <w:pPr>
        <w:pStyle w:val="ae"/>
        <w:widowControl w:val="0"/>
        <w:spacing w:beforeAutospacing="0" w:after="0" w:afterAutospacing="0"/>
        <w:ind w:left="0" w:firstLine="562"/>
        <w:rPr>
          <w:rFonts w:ascii="Times New Roman" w:eastAsia="黑体"/>
          <w:b/>
          <w:kern w:val="2"/>
          <w:sz w:val="28"/>
          <w:szCs w:val="28"/>
        </w:rPr>
      </w:pPr>
      <w:r>
        <w:rPr>
          <w:rFonts w:ascii="Times New Roman" w:eastAsia="黑体"/>
          <w:b/>
          <w:kern w:val="2"/>
          <w:sz w:val="28"/>
          <w:szCs w:val="28"/>
        </w:rPr>
        <w:t>长输气管道</w:t>
      </w:r>
      <w:r>
        <w:rPr>
          <w:rFonts w:ascii="Times New Roman" w:eastAsia="黑体"/>
          <w:b/>
          <w:kern w:val="2"/>
          <w:sz w:val="28"/>
          <w:szCs w:val="28"/>
        </w:rPr>
        <w:t>5</w:t>
      </w:r>
      <w:r>
        <w:rPr>
          <w:rFonts w:ascii="Times New Roman" w:eastAsia="黑体"/>
          <w:b/>
          <w:kern w:val="2"/>
          <w:sz w:val="28"/>
          <w:szCs w:val="28"/>
        </w:rPr>
        <w:t>米禁建控制范围：根据《中华人民共和国石油天然气管道保护法（</w:t>
      </w:r>
      <w:r>
        <w:rPr>
          <w:rFonts w:ascii="Times New Roman" w:eastAsia="黑体"/>
          <w:b/>
          <w:kern w:val="2"/>
          <w:sz w:val="28"/>
          <w:szCs w:val="28"/>
        </w:rPr>
        <w:t>2010</w:t>
      </w:r>
      <w:r>
        <w:rPr>
          <w:rFonts w:ascii="Times New Roman" w:eastAsia="黑体"/>
          <w:b/>
          <w:kern w:val="2"/>
          <w:sz w:val="28"/>
          <w:szCs w:val="28"/>
        </w:rPr>
        <w:t>年</w:t>
      </w:r>
      <w:r>
        <w:rPr>
          <w:rFonts w:ascii="Times New Roman" w:eastAsia="黑体"/>
          <w:b/>
          <w:kern w:val="2"/>
          <w:sz w:val="28"/>
          <w:szCs w:val="28"/>
        </w:rPr>
        <w:t>6</w:t>
      </w:r>
      <w:r>
        <w:rPr>
          <w:rFonts w:ascii="Times New Roman" w:eastAsia="黑体"/>
          <w:b/>
          <w:kern w:val="2"/>
          <w:sz w:val="28"/>
          <w:szCs w:val="28"/>
        </w:rPr>
        <w:t>月</w:t>
      </w:r>
      <w:r>
        <w:rPr>
          <w:rFonts w:ascii="Times New Roman" w:eastAsia="黑体"/>
          <w:b/>
          <w:kern w:val="2"/>
          <w:sz w:val="28"/>
          <w:szCs w:val="28"/>
        </w:rPr>
        <w:t>25</w:t>
      </w:r>
      <w:r>
        <w:rPr>
          <w:rFonts w:ascii="Times New Roman" w:eastAsia="黑体"/>
          <w:b/>
          <w:kern w:val="2"/>
          <w:sz w:val="28"/>
          <w:szCs w:val="28"/>
        </w:rPr>
        <w:t>日第十一届全国人民代表大会常务委员会第十五次会议通过）》，管道两侧各</w:t>
      </w:r>
      <w:r>
        <w:rPr>
          <w:rFonts w:ascii="Times New Roman" w:eastAsia="黑体"/>
          <w:b/>
          <w:kern w:val="2"/>
          <w:sz w:val="28"/>
          <w:szCs w:val="28"/>
        </w:rPr>
        <w:t>5</w:t>
      </w:r>
      <w:r>
        <w:rPr>
          <w:rFonts w:ascii="Times New Roman" w:eastAsia="黑体"/>
          <w:b/>
          <w:kern w:val="2"/>
          <w:sz w:val="28"/>
          <w:szCs w:val="28"/>
        </w:rPr>
        <w:t>米范围内，禁止下列危害管道安全的行为：</w:t>
      </w:r>
      <w:r>
        <w:rPr>
          <w:rFonts w:ascii="Times New Roman" w:eastAsia="黑体"/>
          <w:b/>
          <w:kern w:val="2"/>
          <w:sz w:val="28"/>
          <w:szCs w:val="28"/>
        </w:rPr>
        <w:t>①</w:t>
      </w:r>
      <w:r>
        <w:rPr>
          <w:rFonts w:ascii="Times New Roman" w:eastAsia="黑体"/>
          <w:b/>
          <w:kern w:val="2"/>
          <w:sz w:val="28"/>
          <w:szCs w:val="28"/>
        </w:rPr>
        <w:t>种植乔木、灌木、藤类、芦苇、竹子或其他根系深达管道埋设部位可能损害管道防腐层的深根植物；</w:t>
      </w:r>
      <w:r>
        <w:rPr>
          <w:rFonts w:ascii="Times New Roman" w:eastAsia="黑体"/>
          <w:b/>
          <w:kern w:val="2"/>
          <w:sz w:val="28"/>
          <w:szCs w:val="28"/>
        </w:rPr>
        <w:t>②</w:t>
      </w:r>
      <w:r>
        <w:rPr>
          <w:rFonts w:ascii="Times New Roman" w:eastAsia="黑体"/>
          <w:b/>
          <w:kern w:val="2"/>
          <w:sz w:val="28"/>
          <w:szCs w:val="28"/>
        </w:rPr>
        <w:t>取土、采石、用火、堆放重物、排放腐蚀性物质，使用机械工具进行挖掘施工；</w:t>
      </w:r>
      <w:r>
        <w:rPr>
          <w:rFonts w:ascii="Times New Roman" w:eastAsia="黑体"/>
          <w:b/>
          <w:kern w:val="2"/>
          <w:sz w:val="28"/>
          <w:szCs w:val="28"/>
        </w:rPr>
        <w:t>③</w:t>
      </w:r>
      <w:r>
        <w:rPr>
          <w:rFonts w:ascii="Times New Roman" w:eastAsia="黑体"/>
          <w:b/>
          <w:kern w:val="2"/>
          <w:sz w:val="28"/>
          <w:szCs w:val="28"/>
        </w:rPr>
        <w:t>挖塘、修渠、修建养殖水场、建温室、建家畜棚圈、建房以及修筑其他建筑物、构筑物。</w:t>
      </w:r>
    </w:p>
    <w:p w:rsidR="006B4F48" w:rsidRDefault="000A4CF5">
      <w:pPr>
        <w:pStyle w:val="ae"/>
        <w:widowControl w:val="0"/>
        <w:spacing w:beforeAutospacing="0" w:after="0" w:afterAutospacing="0"/>
        <w:ind w:left="0" w:firstLine="562"/>
        <w:rPr>
          <w:rFonts w:ascii="Times New Roman" w:eastAsia="黑体"/>
          <w:b/>
          <w:kern w:val="2"/>
          <w:sz w:val="28"/>
          <w:szCs w:val="28"/>
        </w:rPr>
      </w:pPr>
      <w:r>
        <w:rPr>
          <w:rFonts w:ascii="Times New Roman" w:eastAsia="黑体"/>
          <w:b/>
          <w:kern w:val="2"/>
          <w:sz w:val="28"/>
          <w:szCs w:val="28"/>
        </w:rPr>
        <w:t>美丽山水：依据《重庆市九龙坡区美丽山水城市规划》，一级支流的河道保护线按相应河段的防洪标准水位线或防洪护岸工程划定。一级支流绿化缓冲带非城镇建设用地区域控制宽度为后退相应河道保护线不少于</w:t>
      </w:r>
      <w:r>
        <w:rPr>
          <w:rFonts w:ascii="Times New Roman" w:eastAsia="黑体"/>
          <w:b/>
          <w:kern w:val="2"/>
          <w:sz w:val="28"/>
          <w:szCs w:val="28"/>
        </w:rPr>
        <w:t xml:space="preserve">100 </w:t>
      </w:r>
      <w:r>
        <w:rPr>
          <w:rFonts w:ascii="Times New Roman" w:eastAsia="黑体"/>
          <w:b/>
          <w:kern w:val="2"/>
          <w:sz w:val="28"/>
          <w:szCs w:val="28"/>
        </w:rPr>
        <w:t>米。绿化缓冲带原则上应为绿地，除护岸工程及必要的市政设施以外，禁止修建任何建、构筑物。滨水第一排建筑高度不宜超过</w:t>
      </w:r>
      <w:r>
        <w:rPr>
          <w:rFonts w:ascii="Times New Roman" w:eastAsia="黑体"/>
          <w:b/>
          <w:kern w:val="2"/>
          <w:sz w:val="28"/>
          <w:szCs w:val="28"/>
        </w:rPr>
        <w:t xml:space="preserve">20 </w:t>
      </w:r>
      <w:r>
        <w:rPr>
          <w:rFonts w:ascii="Times New Roman" w:eastAsia="黑体"/>
          <w:b/>
          <w:kern w:val="2"/>
          <w:sz w:val="28"/>
          <w:szCs w:val="28"/>
        </w:rPr>
        <w:t>米，并形成由外围自水面逐步退</w:t>
      </w:r>
      <w:proofErr w:type="gramStart"/>
      <w:r>
        <w:rPr>
          <w:rFonts w:ascii="Times New Roman" w:eastAsia="黑体"/>
          <w:b/>
          <w:kern w:val="2"/>
          <w:sz w:val="28"/>
          <w:szCs w:val="28"/>
        </w:rPr>
        <w:t>台降低</w:t>
      </w:r>
      <w:proofErr w:type="gramEnd"/>
      <w:r>
        <w:rPr>
          <w:rFonts w:ascii="Times New Roman" w:eastAsia="黑体"/>
          <w:b/>
          <w:kern w:val="2"/>
          <w:sz w:val="28"/>
          <w:szCs w:val="28"/>
        </w:rPr>
        <w:t>的空间形态。二、三级支流绿化缓冲带控制线，按后退相应河道保护线外侧不少于</w:t>
      </w:r>
      <w:r>
        <w:rPr>
          <w:rFonts w:ascii="Times New Roman" w:eastAsia="黑体"/>
          <w:b/>
          <w:kern w:val="2"/>
          <w:sz w:val="28"/>
          <w:szCs w:val="28"/>
        </w:rPr>
        <w:t xml:space="preserve">10 </w:t>
      </w:r>
      <w:r>
        <w:rPr>
          <w:rFonts w:ascii="Times New Roman" w:eastAsia="黑体"/>
          <w:b/>
          <w:kern w:val="2"/>
          <w:sz w:val="28"/>
          <w:szCs w:val="28"/>
        </w:rPr>
        <w:t>米控制；保留具有明显地形特征和较强集雨功能的重要沟壑。绿化缓冲带内的建设管理要求参照一级支流的相关规定执行。</w:t>
      </w:r>
    </w:p>
    <w:p w:rsidR="006B4F48" w:rsidRDefault="000A4CF5">
      <w:pPr>
        <w:pStyle w:val="ae"/>
        <w:widowControl w:val="0"/>
        <w:spacing w:beforeAutospacing="0" w:after="0" w:afterAutospacing="0"/>
        <w:ind w:left="0" w:firstLine="562"/>
        <w:rPr>
          <w:rFonts w:ascii="Times New Roman" w:eastAsia="黑体"/>
          <w:b/>
          <w:kern w:val="2"/>
          <w:sz w:val="28"/>
          <w:szCs w:val="28"/>
        </w:rPr>
      </w:pPr>
      <w:r>
        <w:rPr>
          <w:rFonts w:ascii="Times New Roman" w:eastAsia="黑体"/>
          <w:b/>
          <w:kern w:val="2"/>
          <w:sz w:val="28"/>
          <w:szCs w:val="28"/>
        </w:rPr>
        <w:t>组团隔离带：组团隔离绿带内的城市绿地和非城镇建设用地不得减少</w:t>
      </w:r>
      <w:r>
        <w:rPr>
          <w:rFonts w:ascii="Times New Roman" w:eastAsia="黑体"/>
          <w:b/>
          <w:kern w:val="2"/>
          <w:sz w:val="28"/>
          <w:szCs w:val="28"/>
        </w:rPr>
        <w:lastRenderedPageBreak/>
        <w:t>或随意置换；已规划为开发用途但尚未建设的，应对建设强度、绿地率、开敞空间进行合理调整，保持组团隔离绿带的连续性。组团隔离绿带内原则上不得新增城市经营类建设项目，但可适当建设游憩绿道、防灾避难场所等公益性设施。组团隔离带范围内禁止开展工业类项目。</w:t>
      </w:r>
    </w:p>
    <w:p w:rsidR="006B4F48" w:rsidRDefault="000A4CF5">
      <w:pPr>
        <w:pStyle w:val="ae"/>
        <w:widowControl w:val="0"/>
        <w:spacing w:beforeAutospacing="0" w:after="0" w:afterAutospacing="0"/>
        <w:ind w:left="0" w:firstLine="562"/>
        <w:rPr>
          <w:rFonts w:ascii="Times New Roman" w:eastAsia="黑体"/>
          <w:b/>
          <w:kern w:val="2"/>
          <w:sz w:val="28"/>
          <w:szCs w:val="28"/>
        </w:rPr>
      </w:pPr>
      <w:r>
        <w:rPr>
          <w:rFonts w:ascii="Times New Roman" w:eastAsia="黑体"/>
          <w:b/>
          <w:kern w:val="2"/>
          <w:sz w:val="28"/>
          <w:szCs w:val="28"/>
        </w:rPr>
        <w:t>公路保护范围：根据《公路安全保护条例》（</w:t>
      </w:r>
      <w:r>
        <w:rPr>
          <w:rFonts w:ascii="Times New Roman" w:eastAsia="黑体"/>
          <w:b/>
          <w:kern w:val="2"/>
          <w:sz w:val="28"/>
          <w:szCs w:val="28"/>
        </w:rPr>
        <w:t>2011</w:t>
      </w:r>
      <w:r>
        <w:rPr>
          <w:rFonts w:ascii="Times New Roman" w:eastAsia="黑体"/>
          <w:b/>
          <w:kern w:val="2"/>
          <w:sz w:val="28"/>
          <w:szCs w:val="28"/>
        </w:rPr>
        <w:t>年</w:t>
      </w:r>
      <w:r>
        <w:rPr>
          <w:rFonts w:ascii="Times New Roman" w:eastAsia="黑体"/>
          <w:b/>
          <w:kern w:val="2"/>
          <w:sz w:val="28"/>
          <w:szCs w:val="28"/>
        </w:rPr>
        <w:t>7</w:t>
      </w:r>
      <w:r>
        <w:rPr>
          <w:rFonts w:ascii="Times New Roman" w:eastAsia="黑体"/>
          <w:b/>
          <w:kern w:val="2"/>
          <w:sz w:val="28"/>
          <w:szCs w:val="28"/>
        </w:rPr>
        <w:t>月</w:t>
      </w:r>
      <w:r>
        <w:rPr>
          <w:rFonts w:ascii="Times New Roman" w:eastAsia="黑体"/>
          <w:b/>
          <w:kern w:val="2"/>
          <w:sz w:val="28"/>
          <w:szCs w:val="28"/>
        </w:rPr>
        <w:t>1</w:t>
      </w:r>
      <w:r>
        <w:rPr>
          <w:rFonts w:ascii="Times New Roman" w:eastAsia="黑体"/>
          <w:b/>
          <w:kern w:val="2"/>
          <w:sz w:val="28"/>
          <w:szCs w:val="28"/>
        </w:rPr>
        <w:t>日起执行），划定公路建筑控制区的范围，从公路用地外缘起向外的距离标准为：国道不少于</w:t>
      </w:r>
      <w:r>
        <w:rPr>
          <w:rFonts w:ascii="Times New Roman" w:eastAsia="黑体"/>
          <w:b/>
          <w:kern w:val="2"/>
          <w:sz w:val="28"/>
          <w:szCs w:val="28"/>
        </w:rPr>
        <w:t>20</w:t>
      </w:r>
      <w:r>
        <w:rPr>
          <w:rFonts w:ascii="Times New Roman" w:eastAsia="黑体"/>
          <w:b/>
          <w:kern w:val="2"/>
          <w:sz w:val="28"/>
          <w:szCs w:val="28"/>
        </w:rPr>
        <w:t>米、省道不少于</w:t>
      </w:r>
      <w:r>
        <w:rPr>
          <w:rFonts w:ascii="Times New Roman" w:eastAsia="黑体"/>
          <w:b/>
          <w:kern w:val="2"/>
          <w:sz w:val="28"/>
          <w:szCs w:val="28"/>
        </w:rPr>
        <w:t>15</w:t>
      </w:r>
      <w:r>
        <w:rPr>
          <w:rFonts w:ascii="Times New Roman" w:eastAsia="黑体"/>
          <w:b/>
          <w:kern w:val="2"/>
          <w:sz w:val="28"/>
          <w:szCs w:val="28"/>
        </w:rPr>
        <w:t>米、县道不少于</w:t>
      </w:r>
      <w:r>
        <w:rPr>
          <w:rFonts w:ascii="Times New Roman" w:eastAsia="黑体"/>
          <w:b/>
          <w:kern w:val="2"/>
          <w:sz w:val="28"/>
          <w:szCs w:val="28"/>
        </w:rPr>
        <w:t>10</w:t>
      </w:r>
      <w:r>
        <w:rPr>
          <w:rFonts w:ascii="Times New Roman" w:eastAsia="黑体"/>
          <w:b/>
          <w:kern w:val="2"/>
          <w:sz w:val="28"/>
          <w:szCs w:val="28"/>
        </w:rPr>
        <w:t>米、乡道不少于</w:t>
      </w:r>
      <w:r>
        <w:rPr>
          <w:rFonts w:ascii="Times New Roman" w:eastAsia="黑体"/>
          <w:b/>
          <w:kern w:val="2"/>
          <w:sz w:val="28"/>
          <w:szCs w:val="28"/>
        </w:rPr>
        <w:t>5</w:t>
      </w:r>
      <w:r>
        <w:rPr>
          <w:rFonts w:ascii="Times New Roman" w:eastAsia="黑体"/>
          <w:b/>
          <w:kern w:val="2"/>
          <w:sz w:val="28"/>
          <w:szCs w:val="28"/>
        </w:rPr>
        <w:t>米、属于高速公路的，公路建筑控制区范围从公路用地外缘向外的距离标准不少于</w:t>
      </w:r>
      <w:r>
        <w:rPr>
          <w:rFonts w:ascii="Times New Roman" w:eastAsia="黑体"/>
          <w:b/>
          <w:kern w:val="2"/>
          <w:sz w:val="28"/>
          <w:szCs w:val="28"/>
        </w:rPr>
        <w:t>30</w:t>
      </w:r>
      <w:r>
        <w:rPr>
          <w:rFonts w:ascii="Times New Roman" w:eastAsia="黑体"/>
          <w:b/>
          <w:kern w:val="2"/>
          <w:sz w:val="28"/>
          <w:szCs w:val="28"/>
        </w:rPr>
        <w:t>米。在公路建筑控制区内，除公路保护需要外，禁止修建建筑物和地面构筑物；公路建筑控制区划定前已经合法修建的不得扩建，因公路建设或保障公路运行安全原因需要拆除的应当依法给予补偿。在公路建筑控制区外修建的建筑、地面构筑物以及其他设施不得遮挡公路标志，不得妨碍安全视距。</w:t>
      </w:r>
    </w:p>
    <w:p w:rsidR="006B4F48" w:rsidRDefault="000A4CF5">
      <w:pPr>
        <w:pStyle w:val="ae"/>
        <w:widowControl w:val="0"/>
        <w:spacing w:beforeAutospacing="0" w:after="0" w:afterAutospacing="0"/>
        <w:ind w:left="0" w:firstLineChars="200" w:firstLine="562"/>
        <w:rPr>
          <w:rFonts w:ascii="Times New Roman" w:eastAsia="黑体"/>
          <w:b/>
          <w:kern w:val="2"/>
          <w:sz w:val="28"/>
          <w:szCs w:val="28"/>
        </w:rPr>
      </w:pPr>
      <w:r>
        <w:rPr>
          <w:rFonts w:ascii="Times New Roman" w:eastAsia="黑体"/>
          <w:b/>
          <w:kern w:val="2"/>
          <w:sz w:val="28"/>
          <w:szCs w:val="28"/>
        </w:rPr>
        <w:t>英雄湾村历史文化名</w:t>
      </w:r>
      <w:proofErr w:type="gramStart"/>
      <w:r>
        <w:rPr>
          <w:rFonts w:ascii="Times New Roman" w:eastAsia="黑体"/>
          <w:b/>
          <w:kern w:val="2"/>
          <w:sz w:val="28"/>
          <w:szCs w:val="28"/>
        </w:rPr>
        <w:t>村核心</w:t>
      </w:r>
      <w:proofErr w:type="gramEnd"/>
      <w:r>
        <w:rPr>
          <w:rFonts w:ascii="Times New Roman" w:eastAsia="黑体"/>
          <w:b/>
          <w:kern w:val="2"/>
          <w:sz w:val="28"/>
          <w:szCs w:val="28"/>
        </w:rPr>
        <w:t>保护范围保护控制要求：</w:t>
      </w:r>
      <w:r>
        <w:rPr>
          <w:rFonts w:ascii="Times New Roman" w:eastAsia="黑体"/>
          <w:b/>
          <w:kern w:val="2"/>
          <w:sz w:val="28"/>
          <w:szCs w:val="28"/>
        </w:rPr>
        <w:t>1</w:t>
      </w:r>
      <w:r>
        <w:rPr>
          <w:rFonts w:ascii="Times New Roman" w:eastAsia="黑体"/>
          <w:b/>
          <w:kern w:val="2"/>
          <w:sz w:val="28"/>
          <w:szCs w:val="28"/>
        </w:rPr>
        <w:t>、严格保护核心保护范围内有着重要价值的历史环境要素，保持历史文化名村原有的空间格局、空间尺度。</w:t>
      </w:r>
      <w:r>
        <w:rPr>
          <w:rFonts w:ascii="Times New Roman" w:eastAsia="黑体"/>
          <w:b/>
          <w:kern w:val="2"/>
          <w:sz w:val="28"/>
          <w:szCs w:val="28"/>
        </w:rPr>
        <w:t>2</w:t>
      </w:r>
      <w:r>
        <w:rPr>
          <w:rFonts w:ascii="Times New Roman" w:eastAsia="黑体"/>
          <w:b/>
          <w:kern w:val="2"/>
          <w:sz w:val="28"/>
          <w:szCs w:val="28"/>
        </w:rPr>
        <w:t>、涉及必要的建设活动，审批机关应当组织专家论证，并将审批事项予以公示，征求公众意见，告知利害关系人有要求举行听证的权利。公示时间不少于</w:t>
      </w:r>
      <w:r>
        <w:rPr>
          <w:rFonts w:ascii="Times New Roman" w:eastAsia="黑体"/>
          <w:b/>
          <w:kern w:val="2"/>
          <w:sz w:val="28"/>
          <w:szCs w:val="28"/>
        </w:rPr>
        <w:t>20</w:t>
      </w:r>
      <w:r>
        <w:rPr>
          <w:rFonts w:ascii="Times New Roman" w:eastAsia="黑体"/>
          <w:b/>
          <w:kern w:val="2"/>
          <w:sz w:val="28"/>
          <w:szCs w:val="28"/>
        </w:rPr>
        <w:t>日。</w:t>
      </w:r>
      <w:r>
        <w:rPr>
          <w:rFonts w:ascii="Times New Roman" w:eastAsia="黑体"/>
          <w:b/>
          <w:kern w:val="2"/>
          <w:sz w:val="28"/>
          <w:szCs w:val="28"/>
        </w:rPr>
        <w:t>3</w:t>
      </w:r>
      <w:r>
        <w:rPr>
          <w:rFonts w:ascii="Times New Roman" w:eastAsia="黑体"/>
          <w:b/>
          <w:kern w:val="2"/>
          <w:sz w:val="28"/>
          <w:szCs w:val="28"/>
        </w:rPr>
        <w:t>、积极修缮文物建筑，对文物保护单位建立保护档案。严格按照《中华人民共和国文物保护法》（</w:t>
      </w:r>
      <w:r>
        <w:rPr>
          <w:rFonts w:ascii="Times New Roman" w:eastAsia="黑体"/>
          <w:b/>
          <w:kern w:val="2"/>
          <w:sz w:val="28"/>
          <w:szCs w:val="28"/>
        </w:rPr>
        <w:t>2017</w:t>
      </w:r>
      <w:r>
        <w:rPr>
          <w:rFonts w:ascii="Times New Roman" w:eastAsia="黑体"/>
          <w:b/>
          <w:kern w:val="2"/>
          <w:sz w:val="28"/>
          <w:szCs w:val="28"/>
        </w:rPr>
        <w:t>年修正本）及当地政府文物主管部门有关文物保护的规定做好文物保护工作。整治与历史文化名村风貌不相协调的其他建筑，控制其建筑高度与风貌，建筑细部应符合传统样式与做法。</w:t>
      </w:r>
      <w:r>
        <w:rPr>
          <w:rFonts w:ascii="Times New Roman" w:eastAsia="黑体"/>
          <w:b/>
          <w:kern w:val="2"/>
          <w:sz w:val="28"/>
          <w:szCs w:val="28"/>
        </w:rPr>
        <w:t>4</w:t>
      </w:r>
      <w:r>
        <w:rPr>
          <w:rFonts w:ascii="Times New Roman" w:eastAsia="黑体"/>
          <w:b/>
          <w:kern w:val="2"/>
          <w:sz w:val="28"/>
          <w:szCs w:val="28"/>
        </w:rPr>
        <w:t>、在核心保护范围内，除建设必要的基础设施</w:t>
      </w:r>
      <w:r>
        <w:rPr>
          <w:rFonts w:ascii="Times New Roman" w:eastAsia="黑体"/>
          <w:b/>
          <w:kern w:val="2"/>
          <w:sz w:val="28"/>
          <w:szCs w:val="28"/>
        </w:rPr>
        <w:lastRenderedPageBreak/>
        <w:t>和公共服务设施外，不得进行新建、扩建活动。</w:t>
      </w:r>
      <w:r>
        <w:rPr>
          <w:rFonts w:ascii="Times New Roman" w:eastAsia="黑体"/>
          <w:b/>
          <w:kern w:val="2"/>
          <w:sz w:val="28"/>
          <w:szCs w:val="28"/>
        </w:rPr>
        <w:t>5</w:t>
      </w:r>
      <w:r>
        <w:rPr>
          <w:rFonts w:ascii="Times New Roman" w:eastAsia="黑体"/>
          <w:b/>
          <w:kern w:val="2"/>
          <w:sz w:val="28"/>
          <w:szCs w:val="28"/>
        </w:rPr>
        <w:t>、保持现状原有的高度、体量、色彩；建筑形式以传统坡屋顶为主，体量宜小不宜大，门窗、墙体、屋顶等形式应与英雄湾村传统风貌建筑风格相符合。</w:t>
      </w:r>
    </w:p>
    <w:p w:rsidR="006B4F48" w:rsidRDefault="000A4CF5">
      <w:pPr>
        <w:pStyle w:val="ae"/>
        <w:widowControl w:val="0"/>
        <w:spacing w:beforeAutospacing="0" w:after="0" w:afterAutospacing="0"/>
        <w:ind w:left="0" w:firstLine="562"/>
        <w:jc w:val="center"/>
        <w:rPr>
          <w:rFonts w:ascii="Times New Roman" w:eastAsia="黑体"/>
          <w:b/>
          <w:kern w:val="2"/>
          <w:sz w:val="28"/>
          <w:szCs w:val="28"/>
        </w:rPr>
      </w:pPr>
      <w:r>
        <w:rPr>
          <w:rFonts w:ascii="Times New Roman" w:eastAsia="黑体"/>
          <w:b/>
          <w:kern w:val="2"/>
          <w:sz w:val="28"/>
          <w:szCs w:val="28"/>
        </w:rPr>
        <w:t>英雄湾村历史文化名村建设控制地带保护控制要求：</w:t>
      </w:r>
      <w:r>
        <w:rPr>
          <w:rFonts w:ascii="Times New Roman" w:eastAsia="黑体"/>
          <w:b/>
          <w:kern w:val="2"/>
          <w:sz w:val="28"/>
          <w:szCs w:val="28"/>
        </w:rPr>
        <w:t>1</w:t>
      </w:r>
      <w:r>
        <w:rPr>
          <w:rFonts w:ascii="Times New Roman" w:eastAsia="黑体"/>
          <w:b/>
          <w:kern w:val="2"/>
          <w:sz w:val="28"/>
          <w:szCs w:val="28"/>
        </w:rPr>
        <w:t>、控制历史文化名村现有布局和规模，控制生态田野及农田耕地等不被侵占。</w:t>
      </w:r>
      <w:r>
        <w:rPr>
          <w:rFonts w:ascii="Times New Roman" w:eastAsia="黑体"/>
          <w:b/>
          <w:kern w:val="2"/>
          <w:sz w:val="28"/>
          <w:szCs w:val="28"/>
        </w:rPr>
        <w:t>2</w:t>
      </w:r>
      <w:r>
        <w:rPr>
          <w:rFonts w:ascii="Times New Roman" w:eastAsia="黑体"/>
          <w:b/>
          <w:kern w:val="2"/>
          <w:sz w:val="28"/>
          <w:szCs w:val="28"/>
        </w:rPr>
        <w:t>、改善居住环境，整治与历史文化名村风貌不相协调的一般建筑，控制新建建筑风貌，屋顶形式以传统坡屋顶为主，</w:t>
      </w:r>
      <w:proofErr w:type="gramStart"/>
      <w:r>
        <w:rPr>
          <w:rFonts w:ascii="Times New Roman" w:eastAsia="黑体"/>
          <w:b/>
          <w:kern w:val="2"/>
          <w:sz w:val="28"/>
          <w:szCs w:val="28"/>
        </w:rPr>
        <w:t>建筑控高三层</w:t>
      </w:r>
      <w:proofErr w:type="gramEnd"/>
      <w:r>
        <w:rPr>
          <w:rFonts w:ascii="Times New Roman" w:eastAsia="黑体"/>
          <w:b/>
          <w:kern w:val="2"/>
          <w:sz w:val="28"/>
          <w:szCs w:val="28"/>
        </w:rPr>
        <w:t>，建筑色彩以青、灰、白为主色调，体现英雄湾村村落原生态的氛围。</w:t>
      </w:r>
      <w:r>
        <w:rPr>
          <w:rFonts w:ascii="Times New Roman" w:eastAsia="黑体"/>
          <w:b/>
          <w:kern w:val="2"/>
          <w:sz w:val="28"/>
          <w:szCs w:val="28"/>
        </w:rPr>
        <w:t>3</w:t>
      </w:r>
      <w:r>
        <w:rPr>
          <w:rFonts w:ascii="Times New Roman" w:eastAsia="黑体"/>
          <w:b/>
          <w:kern w:val="2"/>
          <w:sz w:val="28"/>
          <w:szCs w:val="28"/>
        </w:rPr>
        <w:t>、严禁开挖、爆破等破坏自然山水环境的行为。建设控制地带内进行建设活动，不得对其传统格局和历史风貌构成破坏性影响。</w:t>
      </w:r>
      <w:r>
        <w:rPr>
          <w:rFonts w:ascii="Times New Roman" w:eastAsia="黑体"/>
          <w:b/>
          <w:kern w:val="2"/>
          <w:sz w:val="28"/>
          <w:szCs w:val="28"/>
        </w:rPr>
        <w:t>4</w:t>
      </w:r>
      <w:r>
        <w:rPr>
          <w:rFonts w:ascii="Times New Roman" w:eastAsia="黑体"/>
          <w:b/>
          <w:kern w:val="2"/>
          <w:sz w:val="28"/>
          <w:szCs w:val="28"/>
        </w:rPr>
        <w:t>、对原有建筑的改建、加建和重建应控制在原建筑的建筑用地界线之内。新建、扩建、改建道路时，不得破坏传统风貌。</w:t>
      </w:r>
      <w:r>
        <w:rPr>
          <w:rFonts w:ascii="Times New Roman" w:eastAsia="黑体"/>
          <w:b/>
          <w:kern w:val="2"/>
          <w:sz w:val="28"/>
          <w:szCs w:val="28"/>
        </w:rPr>
        <w:t>5</w:t>
      </w:r>
      <w:r>
        <w:rPr>
          <w:rFonts w:ascii="Times New Roman" w:eastAsia="黑体"/>
          <w:b/>
          <w:kern w:val="2"/>
          <w:sz w:val="28"/>
          <w:szCs w:val="28"/>
        </w:rPr>
        <w:t>、建设控制地带内一般不建议开展大规模的建设项目，如需要建设应进一步编制修建性详细规划或实施方案。开展建设项目前，须在项目可行性研究阶段进行地质灾害危险性评估。</w:t>
      </w:r>
      <w:r>
        <w:rPr>
          <w:rFonts w:ascii="Times New Roman" w:eastAsia="黑体"/>
          <w:b/>
          <w:kern w:val="2"/>
          <w:sz w:val="28"/>
          <w:szCs w:val="28"/>
        </w:rPr>
        <w:t>6</w:t>
      </w:r>
      <w:r>
        <w:rPr>
          <w:rFonts w:ascii="Times New Roman" w:eastAsia="黑体"/>
          <w:b/>
          <w:kern w:val="2"/>
          <w:sz w:val="28"/>
          <w:szCs w:val="28"/>
        </w:rPr>
        <w:t>、与传统风貌不协调的建筑，需改造其外观形式和建筑色彩，使其与传统风貌建筑相协调，以达到与环境的和谐。</w:t>
      </w:r>
    </w:p>
    <w:p w:rsidR="006B4F48" w:rsidRDefault="000A4CF5">
      <w:pPr>
        <w:pStyle w:val="ae"/>
        <w:widowControl w:val="0"/>
        <w:spacing w:beforeAutospacing="0" w:after="0" w:afterAutospacing="0"/>
        <w:ind w:left="0" w:firstLine="562"/>
        <w:rPr>
          <w:rFonts w:ascii="Times New Roman" w:eastAsia="黑体"/>
          <w:b/>
          <w:kern w:val="2"/>
          <w:sz w:val="28"/>
          <w:szCs w:val="28"/>
        </w:rPr>
      </w:pPr>
      <w:r>
        <w:rPr>
          <w:rFonts w:ascii="Times New Roman" w:eastAsia="黑体"/>
          <w:b/>
          <w:kern w:val="2"/>
          <w:sz w:val="28"/>
          <w:szCs w:val="28"/>
        </w:rPr>
        <w:t>重庆市九龙坡区铜罐</w:t>
      </w:r>
      <w:proofErr w:type="gramStart"/>
      <w:r>
        <w:rPr>
          <w:rFonts w:ascii="Times New Roman" w:eastAsia="黑体"/>
          <w:b/>
          <w:kern w:val="2"/>
          <w:sz w:val="28"/>
          <w:szCs w:val="28"/>
        </w:rPr>
        <w:t>驿</w:t>
      </w:r>
      <w:proofErr w:type="gramEnd"/>
      <w:r>
        <w:rPr>
          <w:rFonts w:ascii="Times New Roman" w:eastAsia="黑体"/>
          <w:b/>
          <w:kern w:val="2"/>
          <w:sz w:val="28"/>
          <w:szCs w:val="28"/>
        </w:rPr>
        <w:t>镇历史文化名镇保护规划核心保护范围保护控制要求：</w:t>
      </w:r>
      <w:r>
        <w:rPr>
          <w:rFonts w:ascii="Times New Roman" w:eastAsia="黑体"/>
          <w:b/>
          <w:kern w:val="2"/>
          <w:sz w:val="28"/>
          <w:szCs w:val="28"/>
        </w:rPr>
        <w:t>1</w:t>
      </w:r>
      <w:r>
        <w:rPr>
          <w:rFonts w:ascii="Times New Roman" w:eastAsia="黑体"/>
          <w:b/>
          <w:kern w:val="2"/>
          <w:sz w:val="28"/>
          <w:szCs w:val="28"/>
        </w:rPr>
        <w:t>、在核心保护范围内，除新建、扩建必要的基础设施和公共服务设施外。不得进行新建、扩建活动。</w:t>
      </w:r>
      <w:r>
        <w:rPr>
          <w:rFonts w:ascii="Times New Roman" w:eastAsia="黑体"/>
          <w:b/>
          <w:kern w:val="2"/>
          <w:sz w:val="28"/>
          <w:szCs w:val="28"/>
        </w:rPr>
        <w:t>2</w:t>
      </w:r>
      <w:r>
        <w:rPr>
          <w:rFonts w:ascii="Times New Roman" w:eastAsia="黑体"/>
          <w:b/>
          <w:kern w:val="2"/>
          <w:sz w:val="28"/>
          <w:szCs w:val="28"/>
        </w:rPr>
        <w:t>、保持传统格局、历史风貌和空间尺度，不得改变与其相互依存的自然景观和环境。</w:t>
      </w:r>
      <w:r>
        <w:rPr>
          <w:rFonts w:ascii="Times New Roman" w:eastAsia="黑体"/>
          <w:b/>
          <w:kern w:val="2"/>
          <w:sz w:val="28"/>
          <w:szCs w:val="28"/>
        </w:rPr>
        <w:t>3</w:t>
      </w:r>
      <w:r>
        <w:rPr>
          <w:rFonts w:ascii="Times New Roman" w:eastAsia="黑体"/>
          <w:b/>
          <w:kern w:val="2"/>
          <w:sz w:val="28"/>
          <w:szCs w:val="28"/>
        </w:rPr>
        <w:t>、除解危抢险外，原则上不允许拆除文物保护单位、文物保护点、历史建筑、历史构筑物和传统风貌建筑，不允许改变文物保护单位、文物保护点、历史建筑、历史构筑物、传统风貌建筑的体量、外观特征及周边环境。</w:t>
      </w:r>
      <w:r>
        <w:rPr>
          <w:rFonts w:ascii="Times New Roman" w:eastAsia="黑体"/>
          <w:b/>
          <w:kern w:val="2"/>
          <w:sz w:val="28"/>
          <w:szCs w:val="28"/>
        </w:rPr>
        <w:t>4</w:t>
      </w:r>
      <w:r>
        <w:rPr>
          <w:rFonts w:ascii="Times New Roman" w:eastAsia="黑体"/>
          <w:b/>
          <w:kern w:val="2"/>
          <w:sz w:val="28"/>
          <w:szCs w:val="28"/>
        </w:rPr>
        <w:t>、维持现有建筑高度。</w:t>
      </w:r>
      <w:r>
        <w:rPr>
          <w:rFonts w:ascii="Times New Roman" w:eastAsia="黑体"/>
          <w:b/>
          <w:kern w:val="2"/>
          <w:sz w:val="28"/>
          <w:szCs w:val="28"/>
        </w:rPr>
        <w:t>5</w:t>
      </w:r>
      <w:r>
        <w:rPr>
          <w:rFonts w:ascii="Times New Roman" w:eastAsia="黑体"/>
          <w:b/>
          <w:kern w:val="2"/>
          <w:sz w:val="28"/>
          <w:szCs w:val="28"/>
        </w:rPr>
        <w:t>、</w:t>
      </w:r>
      <w:r>
        <w:rPr>
          <w:rFonts w:ascii="Times New Roman" w:eastAsia="黑体"/>
          <w:b/>
          <w:kern w:val="2"/>
          <w:sz w:val="28"/>
          <w:szCs w:val="28"/>
        </w:rPr>
        <w:lastRenderedPageBreak/>
        <w:t>基础设施建设不得破坏文物古迹、保护建筑、生态环境及现有街道巷道的路面铺装。</w:t>
      </w:r>
    </w:p>
    <w:p w:rsidR="006B4F48" w:rsidRDefault="000A4CF5">
      <w:pPr>
        <w:pStyle w:val="ae"/>
        <w:widowControl w:val="0"/>
        <w:spacing w:beforeAutospacing="0" w:after="0" w:afterAutospacing="0"/>
        <w:ind w:left="0" w:firstLine="562"/>
        <w:rPr>
          <w:rFonts w:ascii="Times New Roman" w:eastAsia="黑体"/>
          <w:b/>
          <w:kern w:val="2"/>
          <w:sz w:val="28"/>
          <w:szCs w:val="28"/>
        </w:rPr>
      </w:pPr>
      <w:r>
        <w:rPr>
          <w:rFonts w:ascii="Times New Roman" w:eastAsia="黑体"/>
          <w:b/>
          <w:kern w:val="2"/>
          <w:sz w:val="28"/>
          <w:szCs w:val="28"/>
        </w:rPr>
        <w:t>重庆市九龙坡区铜罐</w:t>
      </w:r>
      <w:proofErr w:type="gramStart"/>
      <w:r>
        <w:rPr>
          <w:rFonts w:ascii="Times New Roman" w:eastAsia="黑体"/>
          <w:b/>
          <w:kern w:val="2"/>
          <w:sz w:val="28"/>
          <w:szCs w:val="28"/>
        </w:rPr>
        <w:t>驿</w:t>
      </w:r>
      <w:proofErr w:type="gramEnd"/>
      <w:r>
        <w:rPr>
          <w:rFonts w:ascii="Times New Roman" w:eastAsia="黑体"/>
          <w:b/>
          <w:kern w:val="2"/>
          <w:sz w:val="28"/>
          <w:szCs w:val="28"/>
        </w:rPr>
        <w:t>镇历史文化名镇保护规划建设控制地带保护控制要求：</w:t>
      </w:r>
      <w:r>
        <w:rPr>
          <w:rFonts w:ascii="Times New Roman" w:eastAsia="黑体"/>
          <w:b/>
          <w:kern w:val="2"/>
          <w:sz w:val="28"/>
          <w:szCs w:val="28"/>
        </w:rPr>
        <w:t>1</w:t>
      </w:r>
      <w:r>
        <w:rPr>
          <w:rFonts w:ascii="Times New Roman" w:eastAsia="黑体"/>
          <w:b/>
          <w:kern w:val="2"/>
          <w:sz w:val="28"/>
          <w:szCs w:val="28"/>
        </w:rPr>
        <w:t>、在建设控制地带内进行新建、改建、扩建等建设活动应当严格控制建（构）筑物的高度、体量、色彩等，并与核心保护范围的历史风貌相协调。</w:t>
      </w:r>
      <w:r>
        <w:rPr>
          <w:rFonts w:ascii="Times New Roman" w:eastAsia="黑体"/>
          <w:b/>
          <w:kern w:val="2"/>
          <w:sz w:val="28"/>
          <w:szCs w:val="28"/>
        </w:rPr>
        <w:t>2</w:t>
      </w:r>
      <w:r>
        <w:rPr>
          <w:rFonts w:ascii="Times New Roman" w:eastAsia="黑体"/>
          <w:b/>
          <w:kern w:val="2"/>
          <w:sz w:val="28"/>
          <w:szCs w:val="28"/>
        </w:rPr>
        <w:t>、整体以传统巴渝建筑风格为主；对传统风貌建筑，在保持整体风貌不变的基础上，对破损的建筑立面进行整治并对损坏的构件进行维修；</w:t>
      </w:r>
      <w:r>
        <w:rPr>
          <w:rFonts w:ascii="Times New Roman" w:eastAsia="黑体"/>
          <w:b/>
          <w:kern w:val="2"/>
          <w:sz w:val="28"/>
          <w:szCs w:val="28"/>
        </w:rPr>
        <w:t>3</w:t>
      </w:r>
      <w:r>
        <w:rPr>
          <w:rFonts w:ascii="Times New Roman" w:eastAsia="黑体"/>
          <w:b/>
          <w:kern w:val="2"/>
          <w:sz w:val="28"/>
          <w:szCs w:val="28"/>
        </w:rPr>
        <w:t>、对影响传统风貌的现代建筑根据建筑质量、规模等可选择进行更新改造。</w:t>
      </w:r>
      <w:r>
        <w:rPr>
          <w:rFonts w:ascii="Times New Roman" w:eastAsia="黑体"/>
          <w:b/>
          <w:kern w:val="2"/>
          <w:sz w:val="28"/>
          <w:szCs w:val="28"/>
        </w:rPr>
        <w:t>4</w:t>
      </w:r>
      <w:r>
        <w:rPr>
          <w:rFonts w:ascii="Times New Roman" w:eastAsia="黑体"/>
          <w:b/>
          <w:kern w:val="2"/>
          <w:sz w:val="28"/>
          <w:szCs w:val="28"/>
        </w:rPr>
        <w:t>、保护古镇原有的自然风貌、地貌特征与田园风光，保护原有的传统建筑材质与色彩。</w:t>
      </w:r>
      <w:r>
        <w:rPr>
          <w:rFonts w:ascii="Times New Roman" w:eastAsia="黑体"/>
          <w:b/>
          <w:kern w:val="2"/>
          <w:sz w:val="28"/>
          <w:szCs w:val="28"/>
        </w:rPr>
        <w:t>5</w:t>
      </w:r>
      <w:r>
        <w:rPr>
          <w:rFonts w:ascii="Times New Roman" w:eastAsia="黑体"/>
          <w:b/>
          <w:kern w:val="2"/>
          <w:sz w:val="28"/>
          <w:szCs w:val="28"/>
        </w:rPr>
        <w:t>、基础设施建设不得破坏文物古迹、保护建筑、生态环境及现有古驿道的路面铺装。</w:t>
      </w:r>
    </w:p>
    <w:p w:rsidR="006B4F48" w:rsidRDefault="000A4CF5">
      <w:pPr>
        <w:pStyle w:val="ae"/>
        <w:widowControl w:val="0"/>
        <w:spacing w:beforeAutospacing="0" w:after="0" w:afterAutospacing="0"/>
        <w:ind w:left="0" w:firstLine="562"/>
        <w:rPr>
          <w:rFonts w:ascii="Times New Roman" w:eastAsia="黑体"/>
          <w:b/>
          <w:kern w:val="2"/>
          <w:sz w:val="28"/>
          <w:szCs w:val="28"/>
        </w:rPr>
      </w:pPr>
      <w:r>
        <w:rPr>
          <w:rFonts w:ascii="Times New Roman" w:eastAsia="黑体"/>
          <w:b/>
          <w:kern w:val="2"/>
          <w:sz w:val="28"/>
          <w:szCs w:val="28"/>
        </w:rPr>
        <w:t>重庆市九龙坡区铜罐</w:t>
      </w:r>
      <w:proofErr w:type="gramStart"/>
      <w:r>
        <w:rPr>
          <w:rFonts w:ascii="Times New Roman" w:eastAsia="黑体"/>
          <w:b/>
          <w:kern w:val="2"/>
          <w:sz w:val="28"/>
          <w:szCs w:val="28"/>
        </w:rPr>
        <w:t>驿</w:t>
      </w:r>
      <w:proofErr w:type="gramEnd"/>
      <w:r>
        <w:rPr>
          <w:rFonts w:ascii="Times New Roman" w:eastAsia="黑体"/>
          <w:b/>
          <w:kern w:val="2"/>
          <w:sz w:val="28"/>
          <w:szCs w:val="28"/>
        </w:rPr>
        <w:t>镇历史文化名镇保护规划环境协调区保护控制要求：</w:t>
      </w:r>
      <w:r>
        <w:rPr>
          <w:rFonts w:ascii="Times New Roman" w:eastAsia="黑体"/>
          <w:b/>
          <w:kern w:val="2"/>
          <w:sz w:val="28"/>
          <w:szCs w:val="28"/>
        </w:rPr>
        <w:t>1</w:t>
      </w:r>
      <w:r>
        <w:rPr>
          <w:rFonts w:ascii="Times New Roman" w:eastAsia="黑体"/>
          <w:b/>
          <w:kern w:val="2"/>
          <w:sz w:val="28"/>
          <w:szCs w:val="28"/>
        </w:rPr>
        <w:t>、环境协调区内的新建建筑或更新改造建筑在风貌上应与建设控制地带相协调。</w:t>
      </w:r>
      <w:r>
        <w:rPr>
          <w:rFonts w:ascii="Times New Roman" w:eastAsia="黑体"/>
          <w:b/>
          <w:kern w:val="2"/>
          <w:sz w:val="28"/>
          <w:szCs w:val="28"/>
        </w:rPr>
        <w:t>2</w:t>
      </w:r>
      <w:r>
        <w:rPr>
          <w:rFonts w:ascii="Times New Roman" w:eastAsia="黑体"/>
          <w:b/>
          <w:kern w:val="2"/>
          <w:sz w:val="28"/>
          <w:szCs w:val="28"/>
        </w:rPr>
        <w:t>、新建</w:t>
      </w:r>
      <w:proofErr w:type="gramStart"/>
      <w:r>
        <w:rPr>
          <w:rFonts w:ascii="Times New Roman" w:eastAsia="黑体"/>
          <w:b/>
          <w:kern w:val="2"/>
          <w:sz w:val="28"/>
          <w:szCs w:val="28"/>
        </w:rPr>
        <w:t>建</w:t>
      </w:r>
      <w:proofErr w:type="gramEnd"/>
      <w:r>
        <w:rPr>
          <w:rFonts w:ascii="Times New Roman" w:eastAsia="黑体"/>
          <w:b/>
          <w:kern w:val="2"/>
          <w:sz w:val="28"/>
          <w:szCs w:val="28"/>
        </w:rPr>
        <w:t>（构）筑物应以</w:t>
      </w:r>
      <w:r>
        <w:rPr>
          <w:rFonts w:ascii="Times New Roman" w:eastAsia="黑体"/>
          <w:b/>
          <w:kern w:val="2"/>
          <w:sz w:val="28"/>
          <w:szCs w:val="28"/>
        </w:rPr>
        <w:t>4</w:t>
      </w:r>
      <w:r>
        <w:rPr>
          <w:rFonts w:ascii="Times New Roman" w:eastAsia="黑体"/>
          <w:b/>
          <w:kern w:val="2"/>
          <w:sz w:val="28"/>
          <w:szCs w:val="28"/>
        </w:rPr>
        <w:t>层以下为主。</w:t>
      </w:r>
    </w:p>
    <w:p w:rsidR="006B4F48" w:rsidRDefault="000A4CF5">
      <w:pPr>
        <w:pStyle w:val="1"/>
        <w:keepNext w:val="0"/>
        <w:keepLines w:val="0"/>
        <w:numPr>
          <w:ilvl w:val="0"/>
          <w:numId w:val="1"/>
        </w:numPr>
        <w:adjustRightInd w:val="0"/>
        <w:snapToGrid w:val="0"/>
        <w:spacing w:before="156" w:afterLines="50" w:after="156" w:line="360" w:lineRule="auto"/>
        <w:ind w:left="0" w:firstLine="0"/>
        <w:jc w:val="center"/>
        <w:rPr>
          <w:rFonts w:eastAsia="黑体"/>
          <w:sz w:val="32"/>
          <w:szCs w:val="32"/>
        </w:rPr>
      </w:pPr>
      <w:bookmarkStart w:id="17" w:name="_Toc16138"/>
      <w:r>
        <w:rPr>
          <w:rFonts w:eastAsia="黑体"/>
          <w:sz w:val="32"/>
          <w:szCs w:val="32"/>
        </w:rPr>
        <w:t>村土地利用规划</w:t>
      </w:r>
      <w:bookmarkEnd w:id="17"/>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18" w:name="_Toc14653"/>
      <w:r>
        <w:rPr>
          <w:rFonts w:eastAsia="黑体" w:cs="Times New Roman"/>
          <w:sz w:val="30"/>
          <w:szCs w:val="30"/>
        </w:rPr>
        <w:t>农业用地结构</w:t>
      </w:r>
      <w:bookmarkEnd w:id="18"/>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规划农用地总面积为</w:t>
      </w:r>
      <w:r>
        <w:rPr>
          <w:rFonts w:eastAsia="仿宋_GB2312" w:cs="Times New Roman"/>
          <w:sz w:val="28"/>
          <w:szCs w:val="28"/>
        </w:rPr>
        <w:t>796.</w:t>
      </w:r>
      <w:r>
        <w:rPr>
          <w:rFonts w:eastAsia="仿宋_GB2312" w:cs="Times New Roman" w:hint="eastAsia"/>
          <w:sz w:val="28"/>
          <w:szCs w:val="28"/>
        </w:rPr>
        <w:t>6</w:t>
      </w:r>
      <w:r>
        <w:rPr>
          <w:rFonts w:eastAsia="仿宋_GB2312" w:cs="Times New Roman"/>
          <w:sz w:val="28"/>
          <w:szCs w:val="28"/>
        </w:rPr>
        <w:t>8</w:t>
      </w:r>
      <w:r>
        <w:rPr>
          <w:rFonts w:eastAsia="仿宋_GB2312" w:cs="Times New Roman"/>
          <w:sz w:val="28"/>
          <w:szCs w:val="28"/>
        </w:rPr>
        <w:t>公顷，占土地总面积的</w:t>
      </w:r>
      <w:r>
        <w:rPr>
          <w:rFonts w:eastAsia="仿宋_GB2312" w:cs="Times New Roman"/>
          <w:sz w:val="28"/>
          <w:szCs w:val="28"/>
        </w:rPr>
        <w:t>74.99%</w:t>
      </w:r>
      <w:r>
        <w:rPr>
          <w:rFonts w:eastAsia="仿宋_GB2312" w:cs="Times New Roman"/>
          <w:sz w:val="28"/>
          <w:szCs w:val="28"/>
        </w:rPr>
        <w:t>。</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落实九龙坡区永久基本农田划定成果，布局基本农田</w:t>
      </w:r>
      <w:r>
        <w:rPr>
          <w:rFonts w:eastAsia="仿宋_GB2312" w:cs="Times New Roman"/>
          <w:sz w:val="28"/>
          <w:szCs w:val="28"/>
        </w:rPr>
        <w:t>8.39</w:t>
      </w:r>
      <w:r>
        <w:rPr>
          <w:rFonts w:eastAsia="仿宋_GB2312" w:cs="Times New Roman"/>
          <w:sz w:val="28"/>
          <w:szCs w:val="28"/>
        </w:rPr>
        <w:t>公顷，未作布局调整，占规划耕地的</w:t>
      </w:r>
      <w:r>
        <w:rPr>
          <w:rFonts w:eastAsia="仿宋_GB2312" w:cs="Times New Roman"/>
          <w:sz w:val="28"/>
          <w:szCs w:val="28"/>
        </w:rPr>
        <w:t>2.72%</w:t>
      </w:r>
      <w:r>
        <w:rPr>
          <w:rFonts w:eastAsia="仿宋_GB2312" w:cs="Times New Roman"/>
          <w:sz w:val="28"/>
          <w:szCs w:val="28"/>
        </w:rPr>
        <w:t>。</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规划耕地</w:t>
      </w:r>
      <w:r>
        <w:rPr>
          <w:rFonts w:eastAsia="仿宋_GB2312" w:cs="Times New Roman"/>
          <w:sz w:val="28"/>
          <w:szCs w:val="28"/>
        </w:rPr>
        <w:t>308.</w:t>
      </w:r>
      <w:r>
        <w:rPr>
          <w:rFonts w:eastAsia="仿宋_GB2312" w:cs="Times New Roman" w:hint="eastAsia"/>
          <w:sz w:val="28"/>
          <w:szCs w:val="28"/>
        </w:rPr>
        <w:t>75</w:t>
      </w:r>
      <w:r>
        <w:rPr>
          <w:rFonts w:eastAsia="仿宋_GB2312" w:cs="Times New Roman"/>
          <w:sz w:val="28"/>
          <w:szCs w:val="28"/>
        </w:rPr>
        <w:t>公顷，占土地总面积的</w:t>
      </w:r>
      <w:r>
        <w:rPr>
          <w:rFonts w:eastAsia="仿宋_GB2312" w:cs="Times New Roman"/>
          <w:sz w:val="28"/>
          <w:szCs w:val="28"/>
        </w:rPr>
        <w:t>29.0</w:t>
      </w:r>
      <w:r>
        <w:rPr>
          <w:rFonts w:eastAsia="仿宋_GB2312" w:cs="Times New Roman" w:hint="eastAsia"/>
          <w:sz w:val="28"/>
          <w:szCs w:val="28"/>
        </w:rPr>
        <w:t>5</w:t>
      </w:r>
      <w:r>
        <w:rPr>
          <w:rFonts w:eastAsia="仿宋_GB2312" w:cs="Times New Roman"/>
          <w:sz w:val="28"/>
          <w:szCs w:val="28"/>
        </w:rPr>
        <w:t>%</w:t>
      </w:r>
      <w:r>
        <w:rPr>
          <w:rFonts w:eastAsia="仿宋_GB2312" w:cs="Times New Roman"/>
          <w:sz w:val="28"/>
          <w:szCs w:val="28"/>
        </w:rPr>
        <w:t>。</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规划园地</w:t>
      </w:r>
      <w:r>
        <w:rPr>
          <w:rFonts w:eastAsia="仿宋_GB2312" w:cs="Times New Roman"/>
          <w:sz w:val="28"/>
          <w:szCs w:val="28"/>
        </w:rPr>
        <w:t>356.</w:t>
      </w:r>
      <w:r>
        <w:rPr>
          <w:rFonts w:eastAsia="仿宋_GB2312" w:cs="Times New Roman" w:hint="eastAsia"/>
          <w:sz w:val="28"/>
          <w:szCs w:val="28"/>
        </w:rPr>
        <w:t>11</w:t>
      </w:r>
      <w:r>
        <w:rPr>
          <w:rFonts w:eastAsia="仿宋_GB2312" w:cs="Times New Roman"/>
          <w:sz w:val="28"/>
          <w:szCs w:val="28"/>
        </w:rPr>
        <w:t>公顷，占土地总面积的</w:t>
      </w:r>
      <w:r>
        <w:rPr>
          <w:rFonts w:eastAsia="仿宋_GB2312" w:cs="Times New Roman"/>
          <w:sz w:val="28"/>
          <w:szCs w:val="28"/>
        </w:rPr>
        <w:t>33.5</w:t>
      </w:r>
      <w:r>
        <w:rPr>
          <w:rFonts w:eastAsia="仿宋_GB2312" w:cs="Times New Roman" w:hint="eastAsia"/>
          <w:sz w:val="28"/>
          <w:szCs w:val="28"/>
        </w:rPr>
        <w:t>2</w:t>
      </w:r>
      <w:r>
        <w:rPr>
          <w:rFonts w:eastAsia="仿宋_GB2312" w:cs="Times New Roman"/>
          <w:sz w:val="28"/>
          <w:szCs w:val="28"/>
        </w:rPr>
        <w:t>%</w:t>
      </w:r>
      <w:r>
        <w:rPr>
          <w:rFonts w:eastAsia="仿宋_GB2312" w:cs="Times New Roman"/>
          <w:sz w:val="28"/>
          <w:szCs w:val="28"/>
        </w:rPr>
        <w:t>。</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lastRenderedPageBreak/>
        <w:t>规划林地</w:t>
      </w:r>
      <w:r>
        <w:rPr>
          <w:rFonts w:eastAsia="仿宋_GB2312" w:cs="Times New Roman"/>
          <w:sz w:val="28"/>
          <w:szCs w:val="28"/>
        </w:rPr>
        <w:t>49.73</w:t>
      </w:r>
      <w:r>
        <w:rPr>
          <w:rFonts w:eastAsia="仿宋_GB2312" w:cs="Times New Roman"/>
          <w:sz w:val="28"/>
          <w:szCs w:val="28"/>
        </w:rPr>
        <w:t>公顷，占土地总面积的</w:t>
      </w:r>
      <w:r>
        <w:rPr>
          <w:rFonts w:eastAsia="仿宋_GB2312" w:cs="Times New Roman"/>
          <w:sz w:val="28"/>
          <w:szCs w:val="28"/>
        </w:rPr>
        <w:t>4.68%</w:t>
      </w:r>
      <w:r>
        <w:rPr>
          <w:rFonts w:eastAsia="仿宋_GB2312" w:cs="Times New Roman"/>
          <w:sz w:val="28"/>
          <w:szCs w:val="28"/>
        </w:rPr>
        <w:t>。</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规划其他农用地</w:t>
      </w:r>
      <w:r>
        <w:rPr>
          <w:rFonts w:eastAsia="仿宋_GB2312" w:cs="Times New Roman"/>
          <w:sz w:val="28"/>
          <w:szCs w:val="28"/>
        </w:rPr>
        <w:t>82.</w:t>
      </w:r>
      <w:r>
        <w:rPr>
          <w:rFonts w:eastAsia="仿宋_GB2312" w:cs="Times New Roman" w:hint="eastAsia"/>
          <w:sz w:val="28"/>
          <w:szCs w:val="28"/>
        </w:rPr>
        <w:t>09</w:t>
      </w:r>
      <w:r>
        <w:rPr>
          <w:rFonts w:eastAsia="仿宋_GB2312" w:cs="Times New Roman"/>
          <w:sz w:val="28"/>
          <w:szCs w:val="28"/>
        </w:rPr>
        <w:t>公顷，占土地总面积的</w:t>
      </w:r>
      <w:r>
        <w:rPr>
          <w:rFonts w:eastAsia="仿宋_GB2312" w:cs="Times New Roman"/>
          <w:sz w:val="28"/>
          <w:szCs w:val="28"/>
        </w:rPr>
        <w:t>7.7</w:t>
      </w:r>
      <w:r>
        <w:rPr>
          <w:rFonts w:eastAsia="仿宋_GB2312" w:cs="Times New Roman" w:hint="eastAsia"/>
          <w:sz w:val="28"/>
          <w:szCs w:val="28"/>
        </w:rPr>
        <w:t>3</w:t>
      </w:r>
      <w:r>
        <w:rPr>
          <w:rFonts w:eastAsia="仿宋_GB2312" w:cs="Times New Roman"/>
          <w:sz w:val="28"/>
          <w:szCs w:val="28"/>
        </w:rPr>
        <w:t>%</w:t>
      </w:r>
      <w:r>
        <w:rPr>
          <w:rFonts w:eastAsia="仿宋_GB2312" w:cs="Times New Roman"/>
          <w:sz w:val="28"/>
          <w:szCs w:val="28"/>
        </w:rPr>
        <w:t>。</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19" w:name="_Toc3294"/>
      <w:r>
        <w:rPr>
          <w:rFonts w:eastAsia="黑体" w:cs="Times New Roman"/>
          <w:sz w:val="30"/>
          <w:szCs w:val="30"/>
        </w:rPr>
        <w:t>建设用地结构</w:t>
      </w:r>
      <w:bookmarkEnd w:id="19"/>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规划期内，建设用地总规模为</w:t>
      </w:r>
      <w:r>
        <w:rPr>
          <w:rFonts w:eastAsia="仿宋_GB2312" w:cs="Times New Roman"/>
          <w:kern w:val="0"/>
          <w:sz w:val="28"/>
          <w:szCs w:val="28"/>
        </w:rPr>
        <w:t>261.5</w:t>
      </w:r>
      <w:r>
        <w:rPr>
          <w:rFonts w:eastAsia="仿宋_GB2312" w:cs="Times New Roman" w:hint="eastAsia"/>
          <w:kern w:val="0"/>
          <w:sz w:val="28"/>
          <w:szCs w:val="28"/>
        </w:rPr>
        <w:t>0</w:t>
      </w:r>
      <w:r>
        <w:rPr>
          <w:rFonts w:eastAsia="仿宋_GB2312" w:cs="Times New Roman"/>
          <w:kern w:val="0"/>
          <w:sz w:val="28"/>
          <w:szCs w:val="28"/>
        </w:rPr>
        <w:t>公顷，占土地总面积的</w:t>
      </w:r>
      <w:r>
        <w:rPr>
          <w:rFonts w:eastAsia="仿宋_GB2312" w:cs="Times New Roman"/>
          <w:kern w:val="0"/>
          <w:sz w:val="28"/>
          <w:szCs w:val="28"/>
        </w:rPr>
        <w:t>24.61%</w:t>
      </w:r>
      <w:r>
        <w:rPr>
          <w:rFonts w:eastAsia="仿宋_GB2312" w:cs="Times New Roman"/>
          <w:kern w:val="0"/>
          <w:sz w:val="28"/>
          <w:szCs w:val="28"/>
        </w:rPr>
        <w:t>，其中，城镇用地</w:t>
      </w:r>
      <w:r>
        <w:rPr>
          <w:rFonts w:eastAsia="仿宋_GB2312" w:cs="Times New Roman"/>
          <w:kern w:val="0"/>
          <w:sz w:val="28"/>
          <w:szCs w:val="28"/>
        </w:rPr>
        <w:t>74.08</w:t>
      </w:r>
      <w:r>
        <w:rPr>
          <w:rFonts w:eastAsia="仿宋_GB2312" w:cs="Times New Roman"/>
          <w:kern w:val="0"/>
          <w:sz w:val="28"/>
          <w:szCs w:val="28"/>
        </w:rPr>
        <w:t>公顷，农村居民点用地</w:t>
      </w:r>
      <w:r>
        <w:rPr>
          <w:rFonts w:eastAsia="仿宋_GB2312" w:cs="Times New Roman"/>
          <w:kern w:val="0"/>
          <w:sz w:val="28"/>
          <w:szCs w:val="28"/>
        </w:rPr>
        <w:t>134.15</w:t>
      </w:r>
      <w:r>
        <w:rPr>
          <w:rFonts w:eastAsia="仿宋_GB2312" w:cs="Times New Roman"/>
          <w:kern w:val="0"/>
          <w:sz w:val="28"/>
          <w:szCs w:val="28"/>
        </w:rPr>
        <w:t>公顷，其他独立设施用地</w:t>
      </w:r>
      <w:r>
        <w:rPr>
          <w:rFonts w:eastAsia="仿宋_GB2312" w:cs="Times New Roman"/>
          <w:kern w:val="0"/>
          <w:sz w:val="28"/>
          <w:szCs w:val="28"/>
        </w:rPr>
        <w:t>0.74</w:t>
      </w:r>
      <w:r>
        <w:rPr>
          <w:rFonts w:eastAsia="仿宋_GB2312" w:cs="Times New Roman"/>
          <w:kern w:val="0"/>
          <w:sz w:val="28"/>
          <w:szCs w:val="28"/>
        </w:rPr>
        <w:t>公顷，铁路用地</w:t>
      </w:r>
      <w:r>
        <w:rPr>
          <w:rFonts w:eastAsia="仿宋_GB2312" w:cs="Times New Roman"/>
          <w:kern w:val="0"/>
          <w:sz w:val="28"/>
          <w:szCs w:val="28"/>
        </w:rPr>
        <w:t>20.9</w:t>
      </w:r>
      <w:r>
        <w:rPr>
          <w:rFonts w:eastAsia="仿宋_GB2312" w:cs="Times New Roman" w:hint="eastAsia"/>
          <w:kern w:val="0"/>
          <w:sz w:val="28"/>
          <w:szCs w:val="28"/>
        </w:rPr>
        <w:t>2</w:t>
      </w:r>
      <w:r>
        <w:rPr>
          <w:rFonts w:eastAsia="仿宋_GB2312" w:cs="Times New Roman"/>
          <w:kern w:val="0"/>
          <w:sz w:val="28"/>
          <w:szCs w:val="28"/>
        </w:rPr>
        <w:t>公顷，公路用地</w:t>
      </w:r>
      <w:r>
        <w:rPr>
          <w:rFonts w:eastAsia="仿宋_GB2312" w:cs="Times New Roman"/>
          <w:kern w:val="0"/>
          <w:sz w:val="28"/>
          <w:szCs w:val="28"/>
        </w:rPr>
        <w:t>29.9</w:t>
      </w:r>
      <w:r>
        <w:rPr>
          <w:rFonts w:eastAsia="仿宋_GB2312" w:cs="Times New Roman" w:hint="eastAsia"/>
          <w:kern w:val="0"/>
          <w:sz w:val="28"/>
          <w:szCs w:val="28"/>
        </w:rPr>
        <w:t>7</w:t>
      </w:r>
      <w:r>
        <w:rPr>
          <w:rFonts w:eastAsia="仿宋_GB2312" w:cs="Times New Roman"/>
          <w:kern w:val="0"/>
          <w:sz w:val="28"/>
          <w:szCs w:val="28"/>
        </w:rPr>
        <w:t>公顷，特殊用地</w:t>
      </w:r>
      <w:r>
        <w:rPr>
          <w:rFonts w:eastAsia="仿宋_GB2312" w:cs="Times New Roman"/>
          <w:kern w:val="0"/>
          <w:sz w:val="28"/>
          <w:szCs w:val="28"/>
        </w:rPr>
        <w:t>1.64</w:t>
      </w:r>
      <w:r>
        <w:rPr>
          <w:rFonts w:eastAsia="仿宋_GB2312" w:cs="Times New Roman"/>
          <w:kern w:val="0"/>
          <w:sz w:val="28"/>
          <w:szCs w:val="28"/>
        </w:rPr>
        <w:t>公顷。</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农村居民点用地中，村居住用地（宅基地）</w:t>
      </w:r>
      <w:r>
        <w:rPr>
          <w:rFonts w:eastAsia="仿宋_GB2312" w:cs="Times New Roman"/>
          <w:sz w:val="28"/>
          <w:szCs w:val="28"/>
        </w:rPr>
        <w:t>10</w:t>
      </w:r>
      <w:r>
        <w:rPr>
          <w:rFonts w:eastAsia="仿宋_GB2312" w:cs="Times New Roman" w:hint="eastAsia"/>
          <w:sz w:val="28"/>
          <w:szCs w:val="28"/>
        </w:rPr>
        <w:t>8.66</w:t>
      </w:r>
      <w:r>
        <w:rPr>
          <w:rFonts w:eastAsia="仿宋_GB2312" w:cs="Times New Roman"/>
          <w:sz w:val="28"/>
          <w:szCs w:val="28"/>
        </w:rPr>
        <w:t>公顷、村产业用地</w:t>
      </w:r>
      <w:r>
        <w:rPr>
          <w:rFonts w:eastAsia="仿宋_GB2312" w:cs="Times New Roman"/>
          <w:sz w:val="28"/>
          <w:szCs w:val="28"/>
        </w:rPr>
        <w:t>10.</w:t>
      </w:r>
      <w:r>
        <w:rPr>
          <w:rFonts w:eastAsia="仿宋_GB2312" w:cs="Times New Roman" w:hint="eastAsia"/>
          <w:sz w:val="28"/>
          <w:szCs w:val="28"/>
        </w:rPr>
        <w:t>18</w:t>
      </w:r>
      <w:r>
        <w:rPr>
          <w:rFonts w:eastAsia="仿宋_GB2312" w:cs="Times New Roman"/>
          <w:sz w:val="28"/>
          <w:szCs w:val="28"/>
        </w:rPr>
        <w:t>公顷、村公共服务用地</w:t>
      </w:r>
      <w:r>
        <w:rPr>
          <w:rFonts w:eastAsia="仿宋_GB2312" w:cs="Times New Roman" w:hint="eastAsia"/>
          <w:sz w:val="28"/>
          <w:szCs w:val="28"/>
        </w:rPr>
        <w:t>9.20</w:t>
      </w:r>
      <w:r>
        <w:rPr>
          <w:rFonts w:eastAsia="仿宋_GB2312" w:cs="Times New Roman"/>
          <w:sz w:val="28"/>
          <w:szCs w:val="28"/>
        </w:rPr>
        <w:t>公顷、村混合用地</w:t>
      </w:r>
      <w:r>
        <w:rPr>
          <w:rFonts w:eastAsia="仿宋_GB2312" w:cs="Times New Roman"/>
          <w:sz w:val="28"/>
          <w:szCs w:val="28"/>
        </w:rPr>
        <w:t>0.38</w:t>
      </w:r>
      <w:r>
        <w:rPr>
          <w:rFonts w:eastAsia="仿宋_GB2312" w:cs="Times New Roman"/>
          <w:sz w:val="28"/>
          <w:szCs w:val="28"/>
        </w:rPr>
        <w:t>公顷、村基础设施用地</w:t>
      </w:r>
      <w:r>
        <w:rPr>
          <w:rFonts w:eastAsia="仿宋_GB2312" w:cs="Times New Roman"/>
          <w:sz w:val="28"/>
          <w:szCs w:val="28"/>
        </w:rPr>
        <w:t>5.7</w:t>
      </w:r>
      <w:r>
        <w:rPr>
          <w:rFonts w:eastAsia="仿宋_GB2312" w:cs="Times New Roman" w:hint="eastAsia"/>
          <w:sz w:val="28"/>
          <w:szCs w:val="28"/>
        </w:rPr>
        <w:t>3</w:t>
      </w:r>
      <w:r>
        <w:rPr>
          <w:rFonts w:eastAsia="仿宋_GB2312" w:cs="Times New Roman"/>
          <w:sz w:val="28"/>
          <w:szCs w:val="28"/>
        </w:rPr>
        <w:t>公顷，分别占村建设用地的</w:t>
      </w:r>
      <w:r>
        <w:rPr>
          <w:rFonts w:eastAsia="仿宋_GB2312" w:cs="Times New Roman"/>
          <w:sz w:val="28"/>
          <w:szCs w:val="28"/>
        </w:rPr>
        <w:t>81%</w:t>
      </w:r>
      <w:r>
        <w:rPr>
          <w:rFonts w:eastAsia="仿宋_GB2312" w:cs="Times New Roman"/>
          <w:sz w:val="28"/>
          <w:szCs w:val="28"/>
        </w:rPr>
        <w:t>、</w:t>
      </w:r>
      <w:r>
        <w:rPr>
          <w:rFonts w:eastAsia="仿宋_GB2312" w:cs="Times New Roman"/>
          <w:sz w:val="28"/>
          <w:szCs w:val="28"/>
        </w:rPr>
        <w:t>7.</w:t>
      </w:r>
      <w:r>
        <w:rPr>
          <w:rFonts w:eastAsia="仿宋_GB2312" w:cs="Times New Roman" w:hint="eastAsia"/>
          <w:sz w:val="28"/>
          <w:szCs w:val="28"/>
        </w:rPr>
        <w:t>59</w:t>
      </w:r>
      <w:r>
        <w:rPr>
          <w:rFonts w:eastAsia="仿宋_GB2312" w:cs="Times New Roman"/>
          <w:sz w:val="28"/>
          <w:szCs w:val="28"/>
        </w:rPr>
        <w:t>%</w:t>
      </w:r>
      <w:r>
        <w:rPr>
          <w:rFonts w:eastAsia="仿宋_GB2312" w:cs="Times New Roman"/>
          <w:sz w:val="28"/>
          <w:szCs w:val="28"/>
        </w:rPr>
        <w:t>、</w:t>
      </w:r>
      <w:r>
        <w:rPr>
          <w:rFonts w:eastAsia="仿宋_GB2312" w:cs="Times New Roman"/>
          <w:sz w:val="28"/>
          <w:szCs w:val="28"/>
        </w:rPr>
        <w:t>6.</w:t>
      </w:r>
      <w:r>
        <w:rPr>
          <w:rFonts w:eastAsia="仿宋_GB2312" w:cs="Times New Roman" w:hint="eastAsia"/>
          <w:sz w:val="28"/>
          <w:szCs w:val="28"/>
        </w:rPr>
        <w:t>86</w:t>
      </w:r>
      <w:r>
        <w:rPr>
          <w:rFonts w:eastAsia="仿宋_GB2312" w:cs="Times New Roman"/>
          <w:sz w:val="28"/>
          <w:szCs w:val="28"/>
        </w:rPr>
        <w:t>%</w:t>
      </w:r>
      <w:r>
        <w:rPr>
          <w:rFonts w:eastAsia="仿宋_GB2312" w:cs="Times New Roman"/>
          <w:sz w:val="28"/>
          <w:szCs w:val="28"/>
        </w:rPr>
        <w:t>、</w:t>
      </w:r>
      <w:r>
        <w:rPr>
          <w:rFonts w:eastAsia="仿宋_GB2312" w:cs="Times New Roman"/>
          <w:sz w:val="28"/>
          <w:szCs w:val="28"/>
        </w:rPr>
        <w:t>0.28%</w:t>
      </w:r>
      <w:r>
        <w:rPr>
          <w:rFonts w:eastAsia="仿宋_GB2312" w:cs="Times New Roman"/>
          <w:sz w:val="28"/>
          <w:szCs w:val="28"/>
        </w:rPr>
        <w:t>、</w:t>
      </w:r>
      <w:r>
        <w:rPr>
          <w:rFonts w:eastAsia="仿宋_GB2312" w:cs="Times New Roman"/>
          <w:sz w:val="28"/>
          <w:szCs w:val="28"/>
        </w:rPr>
        <w:t>4.2</w:t>
      </w:r>
      <w:r>
        <w:rPr>
          <w:rFonts w:eastAsia="仿宋_GB2312" w:cs="Times New Roman" w:hint="eastAsia"/>
          <w:sz w:val="28"/>
          <w:szCs w:val="28"/>
        </w:rPr>
        <w:t>7</w:t>
      </w:r>
      <w:r>
        <w:rPr>
          <w:rFonts w:eastAsia="仿宋_GB2312" w:cs="Times New Roman"/>
          <w:sz w:val="28"/>
          <w:szCs w:val="28"/>
        </w:rPr>
        <w:t>%</w:t>
      </w:r>
      <w:r>
        <w:rPr>
          <w:rFonts w:eastAsia="仿宋_GB2312" w:cs="Times New Roman"/>
          <w:sz w:val="28"/>
          <w:szCs w:val="28"/>
        </w:rPr>
        <w:t>。</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规划农村居民点用地规模</w:t>
      </w:r>
      <w:r>
        <w:rPr>
          <w:rFonts w:eastAsia="仿宋_GB2312" w:cs="Times New Roman"/>
          <w:sz w:val="28"/>
          <w:szCs w:val="28"/>
        </w:rPr>
        <w:t>134.15</w:t>
      </w:r>
      <w:r>
        <w:rPr>
          <w:rFonts w:eastAsia="仿宋_GB2312" w:cs="Times New Roman"/>
          <w:sz w:val="28"/>
          <w:szCs w:val="28"/>
        </w:rPr>
        <w:t>公顷，比上位规划的农村居民点用地增加</w:t>
      </w:r>
      <w:r>
        <w:rPr>
          <w:rFonts w:eastAsia="仿宋_GB2312" w:cs="Times New Roman"/>
          <w:sz w:val="28"/>
          <w:szCs w:val="28"/>
        </w:rPr>
        <w:t>3.14</w:t>
      </w:r>
      <w:r>
        <w:rPr>
          <w:rFonts w:eastAsia="仿宋_GB2312" w:cs="Times New Roman"/>
          <w:sz w:val="28"/>
          <w:szCs w:val="28"/>
        </w:rPr>
        <w:t>公顷。铜罐</w:t>
      </w:r>
      <w:proofErr w:type="gramStart"/>
      <w:r>
        <w:rPr>
          <w:rFonts w:eastAsia="仿宋_GB2312" w:cs="Times New Roman"/>
          <w:sz w:val="28"/>
          <w:szCs w:val="28"/>
        </w:rPr>
        <w:t>驿镇双骑龙</w:t>
      </w:r>
      <w:proofErr w:type="gramEnd"/>
      <w:r>
        <w:rPr>
          <w:rFonts w:eastAsia="仿宋_GB2312" w:cs="Times New Roman"/>
          <w:sz w:val="28"/>
          <w:szCs w:val="28"/>
        </w:rPr>
        <w:t>村、建设村、黄金堡村三个村现状农村居民点用地</w:t>
      </w:r>
      <w:r>
        <w:rPr>
          <w:rFonts w:eastAsia="仿宋_GB2312" w:cs="Times New Roman"/>
          <w:sz w:val="28"/>
          <w:szCs w:val="28"/>
        </w:rPr>
        <w:t>100.42</w:t>
      </w:r>
      <w:r>
        <w:rPr>
          <w:rFonts w:eastAsia="仿宋_GB2312" w:cs="Times New Roman"/>
          <w:sz w:val="28"/>
          <w:szCs w:val="28"/>
        </w:rPr>
        <w:t>公顷；镇级土</w:t>
      </w:r>
      <w:proofErr w:type="gramStart"/>
      <w:r>
        <w:rPr>
          <w:rFonts w:eastAsia="仿宋_GB2312" w:cs="Times New Roman"/>
          <w:sz w:val="28"/>
          <w:szCs w:val="28"/>
        </w:rPr>
        <w:t>规</w:t>
      </w:r>
      <w:proofErr w:type="gramEnd"/>
      <w:r>
        <w:rPr>
          <w:rFonts w:eastAsia="仿宋_GB2312" w:cs="Times New Roman"/>
          <w:sz w:val="28"/>
          <w:szCs w:val="28"/>
        </w:rPr>
        <w:t>规划农村居民点用地</w:t>
      </w:r>
      <w:r>
        <w:rPr>
          <w:rFonts w:eastAsia="仿宋_GB2312" w:cs="Times New Roman"/>
          <w:sz w:val="28"/>
          <w:szCs w:val="28"/>
        </w:rPr>
        <w:t>98.07</w:t>
      </w:r>
      <w:r>
        <w:rPr>
          <w:rFonts w:eastAsia="仿宋_GB2312" w:cs="Times New Roman"/>
          <w:sz w:val="28"/>
          <w:szCs w:val="28"/>
        </w:rPr>
        <w:t>公顷，其中自</w:t>
      </w:r>
      <w:r>
        <w:rPr>
          <w:rFonts w:eastAsia="仿宋_GB2312" w:cs="Times New Roman"/>
          <w:sz w:val="28"/>
          <w:szCs w:val="28"/>
        </w:rPr>
        <w:t>2012</w:t>
      </w:r>
      <w:r>
        <w:rPr>
          <w:rFonts w:eastAsia="仿宋_GB2312" w:cs="Times New Roman"/>
          <w:sz w:val="28"/>
          <w:szCs w:val="28"/>
        </w:rPr>
        <w:t>年布局以来未使用，即可调整的农村居民点用地约</w:t>
      </w:r>
      <w:r>
        <w:rPr>
          <w:rFonts w:eastAsia="仿宋_GB2312" w:cs="Times New Roman"/>
          <w:sz w:val="28"/>
          <w:szCs w:val="28"/>
        </w:rPr>
        <w:t>32.50</w:t>
      </w:r>
      <w:r>
        <w:rPr>
          <w:rFonts w:eastAsia="仿宋_GB2312" w:cs="Times New Roman"/>
          <w:sz w:val="28"/>
          <w:szCs w:val="28"/>
        </w:rPr>
        <w:t>公顷。因此，本规划增加的农村居民点用地在镇域范围内予以平衡，指标</w:t>
      </w:r>
      <w:proofErr w:type="gramStart"/>
      <w:r>
        <w:rPr>
          <w:rFonts w:eastAsia="仿宋_GB2312" w:cs="Times New Roman"/>
          <w:sz w:val="28"/>
          <w:szCs w:val="28"/>
        </w:rPr>
        <w:t>从双骑龙</w:t>
      </w:r>
      <w:proofErr w:type="gramEnd"/>
      <w:r>
        <w:rPr>
          <w:rFonts w:eastAsia="仿宋_GB2312" w:cs="Times New Roman"/>
          <w:sz w:val="28"/>
          <w:szCs w:val="28"/>
        </w:rPr>
        <w:t>村、建设村、黄金堡村三个村调剂。</w:t>
      </w:r>
    </w:p>
    <w:p w:rsidR="006B4F48" w:rsidRDefault="000A4CF5">
      <w:pPr>
        <w:spacing w:beforeLines="0" w:line="360" w:lineRule="auto"/>
        <w:ind w:left="0" w:firstLineChars="200" w:firstLine="560"/>
        <w:rPr>
          <w:rFonts w:eastAsia="仿宋_GB2312" w:cs="Times New Roman"/>
          <w:sz w:val="28"/>
          <w:szCs w:val="28"/>
        </w:rPr>
      </w:pPr>
      <w:proofErr w:type="gramStart"/>
      <w:r>
        <w:rPr>
          <w:rFonts w:eastAsia="仿宋_GB2312" w:cs="Times New Roman"/>
          <w:sz w:val="28"/>
          <w:szCs w:val="28"/>
        </w:rPr>
        <w:t>新增村</w:t>
      </w:r>
      <w:proofErr w:type="gramEnd"/>
      <w:r>
        <w:rPr>
          <w:rFonts w:eastAsia="仿宋_GB2312" w:cs="Times New Roman"/>
          <w:sz w:val="28"/>
          <w:szCs w:val="28"/>
        </w:rPr>
        <w:t>建设用地布局不涉及基本农田保护红线、生态保护红线；位于燃气管线、高压走廊等保护范围内的现状村建设用地，在后期建设布局前需根据燃气管线、高压走廊走向进行优化完善，不得在保护范围内新建建筑物和构筑物。</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布局弹性空间</w:t>
      </w:r>
      <w:r>
        <w:rPr>
          <w:rFonts w:eastAsia="仿宋_GB2312" w:cs="Times New Roman"/>
          <w:sz w:val="28"/>
          <w:szCs w:val="28"/>
        </w:rPr>
        <w:t>7.</w:t>
      </w:r>
      <w:r>
        <w:rPr>
          <w:rFonts w:eastAsia="仿宋_GB2312" w:cs="Times New Roman" w:hint="eastAsia"/>
          <w:sz w:val="28"/>
          <w:szCs w:val="28"/>
        </w:rPr>
        <w:t>34</w:t>
      </w:r>
      <w:r>
        <w:rPr>
          <w:rFonts w:eastAsia="仿宋_GB2312" w:cs="Times New Roman"/>
          <w:sz w:val="28"/>
          <w:szCs w:val="28"/>
        </w:rPr>
        <w:t>公顷，占村建设用地的</w:t>
      </w:r>
      <w:r>
        <w:rPr>
          <w:rFonts w:eastAsia="仿宋_GB2312" w:cs="Times New Roman"/>
          <w:sz w:val="28"/>
          <w:szCs w:val="28"/>
        </w:rPr>
        <w:t>5.</w:t>
      </w:r>
      <w:r>
        <w:rPr>
          <w:rFonts w:eastAsia="仿宋_GB2312" w:cs="Times New Roman" w:hint="eastAsia"/>
          <w:sz w:val="28"/>
          <w:szCs w:val="28"/>
        </w:rPr>
        <w:t>47</w:t>
      </w:r>
      <w:r>
        <w:rPr>
          <w:rFonts w:eastAsia="仿宋_GB2312" w:cs="Times New Roman"/>
          <w:sz w:val="28"/>
          <w:szCs w:val="28"/>
        </w:rPr>
        <w:t>%</w:t>
      </w:r>
      <w:r>
        <w:rPr>
          <w:rFonts w:eastAsia="仿宋_GB2312" w:cs="Times New Roman"/>
          <w:sz w:val="28"/>
          <w:szCs w:val="28"/>
        </w:rPr>
        <w:t>，主要分布在集中居</w:t>
      </w:r>
      <w:r>
        <w:rPr>
          <w:rFonts w:eastAsia="仿宋_GB2312" w:cs="Times New Roman"/>
          <w:sz w:val="28"/>
          <w:szCs w:val="28"/>
        </w:rPr>
        <w:lastRenderedPageBreak/>
        <w:t>民点及大英雄湾美丽乡村建设项目周围。</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20" w:name="_Toc17149"/>
      <w:r>
        <w:rPr>
          <w:rFonts w:eastAsia="黑体" w:cs="Times New Roman"/>
          <w:sz w:val="30"/>
          <w:szCs w:val="30"/>
        </w:rPr>
        <w:t>其他土地结构</w:t>
      </w:r>
      <w:bookmarkEnd w:id="20"/>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规划其他土地</w:t>
      </w:r>
      <w:r>
        <w:rPr>
          <w:rFonts w:eastAsia="仿宋_GB2312" w:cs="Times New Roman"/>
          <w:sz w:val="28"/>
          <w:szCs w:val="28"/>
        </w:rPr>
        <w:t>4.</w:t>
      </w:r>
      <w:r>
        <w:rPr>
          <w:rFonts w:eastAsia="仿宋_GB2312" w:cs="Times New Roman" w:hint="eastAsia"/>
          <w:sz w:val="28"/>
          <w:szCs w:val="28"/>
        </w:rPr>
        <w:t>19</w:t>
      </w:r>
      <w:r>
        <w:rPr>
          <w:rFonts w:eastAsia="仿宋_GB2312" w:cs="Times New Roman"/>
          <w:sz w:val="28"/>
          <w:szCs w:val="28"/>
        </w:rPr>
        <w:t>公顷，占土地总面积的</w:t>
      </w:r>
      <w:r>
        <w:rPr>
          <w:rFonts w:eastAsia="仿宋_GB2312" w:cs="Times New Roman"/>
          <w:sz w:val="28"/>
          <w:szCs w:val="28"/>
        </w:rPr>
        <w:t>0.40%</w:t>
      </w:r>
      <w:r>
        <w:rPr>
          <w:rFonts w:eastAsia="仿宋_GB2312" w:cs="Times New Roman"/>
          <w:sz w:val="28"/>
          <w:szCs w:val="28"/>
        </w:rPr>
        <w:t>。</w:t>
      </w:r>
      <w:bookmarkStart w:id="21" w:name="_Toc2395"/>
      <w:bookmarkStart w:id="22" w:name="_Toc28174"/>
      <w:bookmarkStart w:id="23" w:name="_Toc2887"/>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24" w:name="_Toc26253"/>
      <w:r>
        <w:rPr>
          <w:rFonts w:eastAsia="黑体" w:cs="Times New Roman"/>
          <w:sz w:val="30"/>
          <w:szCs w:val="30"/>
        </w:rPr>
        <w:t>人居环境整治项目</w:t>
      </w:r>
      <w:bookmarkEnd w:id="24"/>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规划范围内，经区农村人居环境整治工作领导小组认定的农村人居环境整治项目均纳入本规划，为本规划的组成部分，依法办理相关的规划许可和项目用地审批。</w:t>
      </w:r>
    </w:p>
    <w:p w:rsidR="006B4F48" w:rsidRDefault="000A4CF5">
      <w:pPr>
        <w:pStyle w:val="1"/>
        <w:keepNext w:val="0"/>
        <w:keepLines w:val="0"/>
        <w:numPr>
          <w:ilvl w:val="0"/>
          <w:numId w:val="1"/>
        </w:numPr>
        <w:adjustRightInd w:val="0"/>
        <w:snapToGrid w:val="0"/>
        <w:spacing w:before="156" w:afterLines="50" w:after="156" w:line="360" w:lineRule="auto"/>
        <w:ind w:left="0" w:firstLine="0"/>
        <w:jc w:val="center"/>
        <w:rPr>
          <w:rFonts w:eastAsia="黑体"/>
          <w:sz w:val="32"/>
          <w:szCs w:val="32"/>
        </w:rPr>
      </w:pPr>
      <w:bookmarkStart w:id="25" w:name="_Toc24394"/>
      <w:bookmarkEnd w:id="21"/>
      <w:bookmarkEnd w:id="22"/>
      <w:bookmarkEnd w:id="23"/>
      <w:r>
        <w:rPr>
          <w:rFonts w:eastAsia="黑体"/>
          <w:sz w:val="32"/>
          <w:szCs w:val="32"/>
        </w:rPr>
        <w:t>土地整治规划</w:t>
      </w:r>
      <w:bookmarkEnd w:id="25"/>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26" w:name="_Toc27449"/>
      <w:r>
        <w:rPr>
          <w:rFonts w:eastAsia="黑体" w:cs="Times New Roman"/>
          <w:sz w:val="30"/>
          <w:szCs w:val="30"/>
        </w:rPr>
        <w:t>农用地整治</w:t>
      </w:r>
      <w:bookmarkEnd w:id="26"/>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规划期间，根据规划区的地质、地貌和生态条件，结合规划总体设计，对农用地进行整理</w:t>
      </w:r>
      <w:r>
        <w:rPr>
          <w:rFonts w:eastAsia="仿宋_GB2312" w:cs="Times New Roman" w:hint="eastAsia"/>
          <w:sz w:val="28"/>
          <w:szCs w:val="28"/>
        </w:rPr>
        <w:t>，合理布局实施条田整治、梯田整治、低效园地改水田等工程，提高耕地集中连片程度，增加耕地资源，提高耕地生产效率。充分结合地形地势、田块分布特性、道路现状等，通过规划实施灌溉与排水、田间道路等农田基础设施配套工程，补齐基础设施短板，改</w:t>
      </w:r>
      <w:r>
        <w:rPr>
          <w:rFonts w:eastAsia="仿宋_GB2312" w:cs="Times New Roman"/>
          <w:sz w:val="28"/>
          <w:szCs w:val="28"/>
        </w:rPr>
        <w:t>善耕作条件</w:t>
      </w:r>
      <w:r>
        <w:rPr>
          <w:rFonts w:eastAsia="仿宋_GB2312" w:cs="Times New Roman" w:hint="eastAsia"/>
          <w:sz w:val="28"/>
          <w:szCs w:val="28"/>
        </w:rPr>
        <w:t>，</w:t>
      </w:r>
      <w:r>
        <w:rPr>
          <w:rFonts w:eastAsia="仿宋_GB2312" w:cs="Times New Roman"/>
          <w:sz w:val="28"/>
          <w:szCs w:val="28"/>
        </w:rPr>
        <w:t>保障项目区的灌溉和排水需求</w:t>
      </w:r>
      <w:r>
        <w:rPr>
          <w:rFonts w:eastAsia="仿宋_GB2312" w:cs="Times New Roman" w:hint="eastAsia"/>
          <w:sz w:val="28"/>
          <w:szCs w:val="28"/>
        </w:rPr>
        <w:t>，</w:t>
      </w:r>
      <w:r>
        <w:rPr>
          <w:rFonts w:eastAsia="仿宋_GB2312" w:cs="Times New Roman"/>
          <w:sz w:val="28"/>
          <w:szCs w:val="28"/>
        </w:rPr>
        <w:t>提高耕地的机械化</w:t>
      </w:r>
      <w:r>
        <w:rPr>
          <w:rFonts w:eastAsia="仿宋_GB2312" w:cs="Times New Roman" w:hint="eastAsia"/>
          <w:sz w:val="28"/>
          <w:szCs w:val="28"/>
        </w:rPr>
        <w:t>、节水化水平。采用智能化、标准化高科技农业配套设施项目，提高农业生产效率，提高农业现代化程度，延伸农业产业链。</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r>
        <w:rPr>
          <w:rFonts w:eastAsia="黑体" w:cs="Times New Roman"/>
          <w:sz w:val="30"/>
          <w:szCs w:val="30"/>
        </w:rPr>
        <w:t xml:space="preserve"> </w:t>
      </w:r>
      <w:bookmarkStart w:id="27" w:name="_Toc17317"/>
      <w:r>
        <w:rPr>
          <w:rFonts w:eastAsia="黑体" w:cs="Times New Roman"/>
          <w:sz w:val="30"/>
          <w:szCs w:val="30"/>
        </w:rPr>
        <w:t>村建设用地整治</w:t>
      </w:r>
      <w:bookmarkEnd w:id="27"/>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以改善农民生产生活条件为目标，以集约用地、改善环境为原则，</w:t>
      </w:r>
      <w:r>
        <w:rPr>
          <w:rFonts w:eastAsia="仿宋_GB2312" w:cs="Times New Roman" w:hint="eastAsia"/>
          <w:sz w:val="28"/>
          <w:szCs w:val="28"/>
        </w:rPr>
        <w:t>规</w:t>
      </w:r>
      <w:r>
        <w:rPr>
          <w:rFonts w:eastAsia="仿宋_GB2312" w:cs="Times New Roman" w:hint="eastAsia"/>
          <w:sz w:val="28"/>
          <w:szCs w:val="28"/>
        </w:rPr>
        <w:lastRenderedPageBreak/>
        <w:t>划期间，根据村民意愿和积极性按照先易后难、逐步推进的原则，以盘活农村闲置建设用地为主，通过实施区域农村建设用地整理，实现区域农村建设用地指标平衡。有序开展农村建设用地复垦，合理引导</w:t>
      </w:r>
      <w:r>
        <w:rPr>
          <w:rFonts w:eastAsia="仿宋_GB2312" w:cs="Times New Roman"/>
          <w:sz w:val="28"/>
          <w:szCs w:val="28"/>
        </w:rPr>
        <w:t>分散农村居民适度集中</w:t>
      </w:r>
      <w:r>
        <w:rPr>
          <w:rFonts w:eastAsia="仿宋_GB2312" w:cs="Times New Roman" w:hint="eastAsia"/>
          <w:sz w:val="28"/>
          <w:szCs w:val="28"/>
        </w:rPr>
        <w:t>，同时引导村民开展农村人居环境整治，</w:t>
      </w:r>
      <w:r>
        <w:rPr>
          <w:rFonts w:eastAsia="仿宋_GB2312" w:cs="Times New Roman"/>
          <w:sz w:val="28"/>
          <w:szCs w:val="28"/>
        </w:rPr>
        <w:t>完善农村道路、科教文卫等基础设施和公共服务设施配套建设，</w:t>
      </w:r>
      <w:r>
        <w:rPr>
          <w:rFonts w:eastAsia="仿宋_GB2312" w:cs="Times New Roman" w:hint="eastAsia"/>
          <w:sz w:val="28"/>
          <w:szCs w:val="28"/>
        </w:rPr>
        <w:t>提高乡村服务水平。节余的建设用地指标在满足村民改善居住条件、基础设施建设的基础上，用于发展乡村旅游和特色生态农业，打造集观光休闲、体验拓展、科普教育及农业生产等多功能于一体的都市田园的配套设施，促进农民增收。</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28" w:name="_Toc27049"/>
      <w:r>
        <w:rPr>
          <w:rFonts w:eastAsia="黑体" w:cs="Times New Roman" w:hint="eastAsia"/>
          <w:sz w:val="30"/>
          <w:szCs w:val="30"/>
        </w:rPr>
        <w:t>乡村生态保护修复</w:t>
      </w:r>
      <w:bookmarkEnd w:id="28"/>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hint="eastAsia"/>
          <w:sz w:val="28"/>
          <w:szCs w:val="28"/>
        </w:rPr>
        <w:t>以核心林地保护和苗木补植补栽等林地保护修复项目，道路两侧设置生态缓冲带、排水沟底部设置保育池和池边设置斜坡型逃生通道等生物多样性保护工程，实施乡村生态保护修复，优化生态系统网络空间格局，提高生态系统的连通性、系统性和完整性，保护和提高生物多样性，改善生态系统的服务功能。</w:t>
      </w:r>
    </w:p>
    <w:p w:rsidR="006B4F48" w:rsidRDefault="000A4CF5">
      <w:pPr>
        <w:spacing w:beforeLines="0" w:line="360" w:lineRule="auto"/>
        <w:ind w:left="0" w:firstLineChars="250" w:firstLine="700"/>
        <w:rPr>
          <w:rFonts w:eastAsia="仿宋_GB2312" w:cs="Times New Roman"/>
          <w:sz w:val="28"/>
          <w:szCs w:val="28"/>
        </w:rPr>
      </w:pPr>
      <w:r>
        <w:rPr>
          <w:rFonts w:eastAsia="仿宋_GB2312" w:cs="Times New Roman" w:hint="eastAsia"/>
          <w:sz w:val="28"/>
          <w:szCs w:val="28"/>
        </w:rPr>
        <w:t>编制了全域土地综合整治方案的区域按照方案组织实施农用地整治、建设用地整治，方案作为村规划的补充和完善，经审查通过后修改完善村规划并上图入库。</w:t>
      </w:r>
    </w:p>
    <w:p w:rsidR="006B4F48" w:rsidRDefault="000A4CF5">
      <w:pPr>
        <w:pStyle w:val="1"/>
        <w:keepNext w:val="0"/>
        <w:keepLines w:val="0"/>
        <w:numPr>
          <w:ilvl w:val="0"/>
          <w:numId w:val="1"/>
        </w:numPr>
        <w:adjustRightInd w:val="0"/>
        <w:snapToGrid w:val="0"/>
        <w:spacing w:before="156" w:afterLines="50" w:after="156" w:line="360" w:lineRule="auto"/>
        <w:ind w:left="0" w:firstLine="0"/>
        <w:jc w:val="center"/>
        <w:rPr>
          <w:rFonts w:eastAsia="黑体"/>
          <w:sz w:val="32"/>
          <w:szCs w:val="32"/>
        </w:rPr>
      </w:pPr>
      <w:bookmarkStart w:id="29" w:name="_Toc15862"/>
      <w:r>
        <w:rPr>
          <w:rFonts w:eastAsia="黑体"/>
          <w:sz w:val="32"/>
          <w:szCs w:val="32"/>
        </w:rPr>
        <w:t>村建设规划</w:t>
      </w:r>
      <w:bookmarkEnd w:id="29"/>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30" w:name="_Toc12656"/>
      <w:r>
        <w:rPr>
          <w:rFonts w:eastAsia="黑体" w:cs="Times New Roman"/>
          <w:sz w:val="30"/>
          <w:szCs w:val="30"/>
        </w:rPr>
        <w:t>产业发展</w:t>
      </w:r>
      <w:bookmarkEnd w:id="30"/>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根据规划区土地利用和产业发展的特点，以英雄湾村为重点，规划未</w:t>
      </w:r>
      <w:r>
        <w:rPr>
          <w:rFonts w:eastAsia="仿宋_GB2312" w:cs="Times New Roman"/>
          <w:sz w:val="28"/>
          <w:szCs w:val="28"/>
        </w:rPr>
        <w:lastRenderedPageBreak/>
        <w:t>来形成</w:t>
      </w:r>
      <w:r>
        <w:rPr>
          <w:rFonts w:eastAsia="仿宋_GB2312" w:cs="Times New Roman" w:hint="eastAsia"/>
          <w:sz w:val="28"/>
          <w:szCs w:val="28"/>
        </w:rPr>
        <w:t>“</w:t>
      </w:r>
      <w:r>
        <w:rPr>
          <w:rFonts w:eastAsia="仿宋_GB2312" w:cs="Times New Roman"/>
          <w:sz w:val="28"/>
          <w:szCs w:val="28"/>
        </w:rPr>
        <w:t>一心两轴四区</w:t>
      </w:r>
      <w:r>
        <w:rPr>
          <w:rFonts w:eastAsia="仿宋_GB2312" w:cs="Times New Roman" w:hint="eastAsia"/>
          <w:sz w:val="28"/>
          <w:szCs w:val="28"/>
        </w:rPr>
        <w:t>”</w:t>
      </w:r>
      <w:r>
        <w:rPr>
          <w:rFonts w:eastAsia="仿宋_GB2312" w:cs="Times New Roman"/>
          <w:sz w:val="28"/>
          <w:szCs w:val="28"/>
        </w:rPr>
        <w:t xml:space="preserve"> </w:t>
      </w:r>
      <w:r>
        <w:rPr>
          <w:rFonts w:eastAsia="仿宋_GB2312" w:cs="Times New Roman"/>
          <w:sz w:val="28"/>
          <w:szCs w:val="28"/>
        </w:rPr>
        <w:t>的空间格局，以农业为基底，发展农业观光、田园体验等旅游产业，成为都市人采摘、观赏回归田园的农业公园，促进村域一三产业融合发展。</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一心：以美丽乡村为核心，打造文化集中承载地、村民新家园，是城乡融合的核心展示区。</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两轴：串联英雄湾村、铜罐</w:t>
      </w:r>
      <w:proofErr w:type="gramStart"/>
      <w:r>
        <w:rPr>
          <w:rFonts w:eastAsia="仿宋_GB2312" w:cs="Times New Roman"/>
          <w:sz w:val="28"/>
          <w:szCs w:val="28"/>
        </w:rPr>
        <w:t>驿</w:t>
      </w:r>
      <w:proofErr w:type="gramEnd"/>
      <w:r>
        <w:rPr>
          <w:rFonts w:eastAsia="仿宋_GB2312" w:cs="Times New Roman"/>
          <w:sz w:val="28"/>
          <w:szCs w:val="28"/>
        </w:rPr>
        <w:t>古镇等重点文化项目，打造文化休闲轴；依托</w:t>
      </w:r>
      <w:proofErr w:type="gramStart"/>
      <w:r>
        <w:rPr>
          <w:rFonts w:eastAsia="仿宋_GB2312" w:cs="Times New Roman"/>
          <w:sz w:val="28"/>
          <w:szCs w:val="28"/>
        </w:rPr>
        <w:t>铜陶路链接</w:t>
      </w:r>
      <w:proofErr w:type="gramEnd"/>
      <w:r>
        <w:rPr>
          <w:rFonts w:eastAsia="仿宋_GB2312" w:cs="Times New Roman"/>
          <w:sz w:val="28"/>
          <w:szCs w:val="28"/>
        </w:rPr>
        <w:t>沿线山水田园资源，打造山水田园轴。</w:t>
      </w:r>
    </w:p>
    <w:p w:rsidR="006B4F48" w:rsidRDefault="000A4CF5">
      <w:pPr>
        <w:spacing w:beforeLines="0" w:line="360" w:lineRule="auto"/>
        <w:ind w:left="0" w:firstLineChars="200" w:firstLine="560"/>
        <w:rPr>
          <w:rFonts w:eastAsia="仿宋_GB2312" w:cs="Times New Roman"/>
          <w:sz w:val="28"/>
          <w:szCs w:val="28"/>
        </w:rPr>
      </w:pPr>
      <w:r>
        <w:rPr>
          <w:rFonts w:eastAsia="仿宋_GB2312" w:cs="Times New Roman"/>
          <w:sz w:val="28"/>
          <w:szCs w:val="28"/>
        </w:rPr>
        <w:t>四区：根据四村特色实现差异化发展，打造新合滨湖文化村、大碑江岸邻里村、英雄湾红色英雄村、观音桥都市田园村。</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31" w:name="_Toc31631"/>
      <w:r>
        <w:rPr>
          <w:rFonts w:eastAsia="黑体" w:cs="Times New Roman"/>
          <w:sz w:val="30"/>
          <w:szCs w:val="30"/>
        </w:rPr>
        <w:t>农村居民点规划</w:t>
      </w:r>
      <w:bookmarkEnd w:id="31"/>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严格控制乡村建筑和景观形态，农村居民点的农房不得超过三层。促进</w:t>
      </w:r>
      <w:r>
        <w:rPr>
          <w:rFonts w:eastAsia="仿宋_GB2312" w:cs="Times New Roman" w:hint="eastAsia"/>
          <w:kern w:val="0"/>
          <w:sz w:val="28"/>
          <w:szCs w:val="28"/>
        </w:rPr>
        <w:t>“</w:t>
      </w:r>
      <w:r>
        <w:rPr>
          <w:rFonts w:eastAsia="仿宋_GB2312" w:cs="Times New Roman"/>
          <w:kern w:val="0"/>
          <w:sz w:val="28"/>
          <w:szCs w:val="28"/>
        </w:rPr>
        <w:t>农业</w:t>
      </w:r>
      <w:r>
        <w:rPr>
          <w:rFonts w:eastAsia="仿宋_GB2312" w:cs="Times New Roman"/>
          <w:kern w:val="0"/>
          <w:sz w:val="28"/>
          <w:szCs w:val="28"/>
        </w:rPr>
        <w:t>+</w:t>
      </w:r>
      <w:r>
        <w:rPr>
          <w:rFonts w:eastAsia="仿宋_GB2312" w:cs="Times New Roman"/>
          <w:kern w:val="0"/>
          <w:sz w:val="28"/>
          <w:szCs w:val="28"/>
        </w:rPr>
        <w:t>景观</w:t>
      </w:r>
      <w:r>
        <w:rPr>
          <w:rFonts w:eastAsia="仿宋_GB2312" w:cs="Times New Roman" w:hint="eastAsia"/>
          <w:kern w:val="0"/>
          <w:sz w:val="28"/>
          <w:szCs w:val="28"/>
        </w:rPr>
        <w:t>”</w:t>
      </w:r>
      <w:r>
        <w:rPr>
          <w:rFonts w:eastAsia="仿宋_GB2312" w:cs="Times New Roman"/>
          <w:kern w:val="0"/>
          <w:sz w:val="28"/>
          <w:szCs w:val="28"/>
        </w:rPr>
        <w:t>的有机融合，打造茂林修竹、良田层叠、悠然南山的壮丽大地景观和巴渝都市田园风光，展现</w:t>
      </w:r>
      <w:r>
        <w:rPr>
          <w:rFonts w:eastAsia="仿宋_GB2312" w:cs="Times New Roman" w:hint="eastAsia"/>
          <w:kern w:val="0"/>
          <w:sz w:val="28"/>
          <w:szCs w:val="28"/>
        </w:rPr>
        <w:t>“</w:t>
      </w:r>
      <w:r>
        <w:rPr>
          <w:rFonts w:eastAsia="仿宋_GB2312" w:cs="Times New Roman"/>
          <w:kern w:val="0"/>
          <w:sz w:val="28"/>
          <w:szCs w:val="28"/>
        </w:rPr>
        <w:t>绿树村边合、青山郭外斜</w:t>
      </w:r>
      <w:r>
        <w:rPr>
          <w:rFonts w:eastAsia="仿宋_GB2312" w:cs="Times New Roman" w:hint="eastAsia"/>
          <w:kern w:val="0"/>
          <w:sz w:val="28"/>
          <w:szCs w:val="28"/>
        </w:rPr>
        <w:t>”</w:t>
      </w:r>
      <w:r>
        <w:rPr>
          <w:rFonts w:eastAsia="仿宋_GB2312" w:cs="Times New Roman"/>
          <w:kern w:val="0"/>
          <w:sz w:val="28"/>
          <w:szCs w:val="28"/>
        </w:rPr>
        <w:t>的诗意栖居。</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（一）集中居民点规划</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规划新建</w:t>
      </w:r>
      <w:r>
        <w:rPr>
          <w:rFonts w:eastAsia="仿宋_GB2312" w:cs="Times New Roman"/>
          <w:kern w:val="0"/>
          <w:sz w:val="28"/>
          <w:szCs w:val="28"/>
        </w:rPr>
        <w:t>1</w:t>
      </w:r>
      <w:r>
        <w:rPr>
          <w:rFonts w:eastAsia="仿宋_GB2312" w:cs="Times New Roman"/>
          <w:kern w:val="0"/>
          <w:sz w:val="28"/>
          <w:szCs w:val="28"/>
        </w:rPr>
        <w:t>处集中居民点，位于英雄湾村、新合村、大碑村交界处，规划居住</w:t>
      </w:r>
      <w:r>
        <w:rPr>
          <w:rFonts w:eastAsia="仿宋_GB2312" w:cs="Times New Roman"/>
          <w:kern w:val="0"/>
          <w:sz w:val="28"/>
          <w:szCs w:val="28"/>
        </w:rPr>
        <w:t>1001</w:t>
      </w:r>
      <w:r>
        <w:rPr>
          <w:rFonts w:eastAsia="仿宋_GB2312" w:cs="Times New Roman"/>
          <w:kern w:val="0"/>
          <w:sz w:val="28"/>
          <w:szCs w:val="28"/>
        </w:rPr>
        <w:t>户，占地面积为</w:t>
      </w:r>
      <w:r>
        <w:rPr>
          <w:rFonts w:eastAsia="仿宋_GB2312" w:cs="Times New Roman"/>
          <w:kern w:val="0"/>
          <w:sz w:val="28"/>
          <w:szCs w:val="28"/>
        </w:rPr>
        <w:t>21.25</w:t>
      </w:r>
      <w:r>
        <w:rPr>
          <w:rFonts w:eastAsia="仿宋_GB2312" w:cs="Times New Roman"/>
          <w:kern w:val="0"/>
          <w:sz w:val="28"/>
          <w:szCs w:val="28"/>
        </w:rPr>
        <w:t>公顷，具体的建筑布局、建筑形态与风貌，以及农房户型等在乡村建设规划许可阶段明确。</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保留现状</w:t>
      </w:r>
      <w:r>
        <w:rPr>
          <w:rFonts w:eastAsia="仿宋_GB2312" w:cs="Times New Roman"/>
          <w:kern w:val="0"/>
          <w:sz w:val="28"/>
          <w:szCs w:val="28"/>
        </w:rPr>
        <w:t>2</w:t>
      </w:r>
      <w:r>
        <w:rPr>
          <w:rFonts w:eastAsia="仿宋_GB2312" w:cs="Times New Roman"/>
          <w:kern w:val="0"/>
          <w:sz w:val="28"/>
          <w:szCs w:val="28"/>
        </w:rPr>
        <w:t>处集中居民点，分别位于英雄湾村、观音桥村。现状英雄湾村集中居民点居住</w:t>
      </w:r>
      <w:r>
        <w:rPr>
          <w:rFonts w:eastAsia="仿宋_GB2312" w:cs="Times New Roman"/>
          <w:kern w:val="0"/>
          <w:sz w:val="28"/>
          <w:szCs w:val="28"/>
        </w:rPr>
        <w:t>342</w:t>
      </w:r>
      <w:r>
        <w:rPr>
          <w:rFonts w:eastAsia="仿宋_GB2312" w:cs="Times New Roman"/>
          <w:kern w:val="0"/>
          <w:sz w:val="28"/>
          <w:szCs w:val="28"/>
        </w:rPr>
        <w:t>户，占地面积为</w:t>
      </w:r>
      <w:r>
        <w:rPr>
          <w:rFonts w:eastAsia="仿宋_GB2312" w:cs="Times New Roman"/>
          <w:kern w:val="0"/>
          <w:sz w:val="28"/>
          <w:szCs w:val="28"/>
        </w:rPr>
        <w:t>2.24</w:t>
      </w:r>
      <w:r>
        <w:rPr>
          <w:rFonts w:eastAsia="仿宋_GB2312" w:cs="Times New Roman"/>
          <w:kern w:val="0"/>
          <w:sz w:val="28"/>
          <w:szCs w:val="28"/>
        </w:rPr>
        <w:t>公顷；现状观音桥村集中居民点居住</w:t>
      </w:r>
      <w:r>
        <w:rPr>
          <w:rFonts w:eastAsia="仿宋_GB2312" w:cs="Times New Roman"/>
          <w:kern w:val="0"/>
          <w:sz w:val="28"/>
          <w:szCs w:val="28"/>
        </w:rPr>
        <w:t>154</w:t>
      </w:r>
      <w:r>
        <w:rPr>
          <w:rFonts w:eastAsia="仿宋_GB2312" w:cs="Times New Roman"/>
          <w:kern w:val="0"/>
          <w:sz w:val="28"/>
          <w:szCs w:val="28"/>
        </w:rPr>
        <w:t>户，占地面积为</w:t>
      </w:r>
      <w:r>
        <w:rPr>
          <w:rFonts w:eastAsia="仿宋_GB2312" w:cs="Times New Roman"/>
          <w:kern w:val="0"/>
          <w:sz w:val="28"/>
          <w:szCs w:val="28"/>
        </w:rPr>
        <w:t>1.42</w:t>
      </w:r>
      <w:r>
        <w:rPr>
          <w:rFonts w:eastAsia="仿宋_GB2312" w:cs="Times New Roman"/>
          <w:kern w:val="0"/>
          <w:sz w:val="28"/>
          <w:szCs w:val="28"/>
        </w:rPr>
        <w:t>公顷。</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lastRenderedPageBreak/>
        <w:t>（二）散居居住用地标准</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散居农房建筑高度不超过三层；人均宅基地面积不大于</w:t>
      </w:r>
      <w:r>
        <w:rPr>
          <w:rFonts w:eastAsia="仿宋_GB2312" w:cs="Times New Roman"/>
          <w:kern w:val="0"/>
          <w:sz w:val="28"/>
          <w:szCs w:val="28"/>
        </w:rPr>
        <w:t>25</w:t>
      </w:r>
      <w:r>
        <w:rPr>
          <w:rFonts w:eastAsia="仿宋_GB2312" w:cs="Times New Roman"/>
          <w:kern w:val="0"/>
          <w:sz w:val="28"/>
          <w:szCs w:val="28"/>
        </w:rPr>
        <w:t>平方米</w:t>
      </w:r>
      <w:r>
        <w:rPr>
          <w:rFonts w:eastAsia="仿宋_GB2312" w:cs="Times New Roman"/>
          <w:kern w:val="0"/>
          <w:sz w:val="28"/>
          <w:szCs w:val="28"/>
        </w:rPr>
        <w:t>/</w:t>
      </w:r>
      <w:r>
        <w:rPr>
          <w:rFonts w:eastAsia="仿宋_GB2312" w:cs="Times New Roman"/>
          <w:kern w:val="0"/>
          <w:sz w:val="28"/>
          <w:szCs w:val="28"/>
        </w:rPr>
        <w:t>人控制，不足三人的按三人计算，超过五人的按五人计算，扩建住宅新占土地面积应连同原有宅基地面积一并计算；地上、地下建筑投影面积及附属设施不得超出宅基地用地范围。</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32" w:name="_Toc3713"/>
      <w:r>
        <w:rPr>
          <w:rFonts w:eastAsia="黑体" w:cs="Times New Roman"/>
          <w:sz w:val="30"/>
          <w:szCs w:val="30"/>
        </w:rPr>
        <w:t>公共服务设施规划</w:t>
      </w:r>
      <w:bookmarkEnd w:id="32"/>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村公共服务设施按照《重庆市城乡公共服务设施规划标准》（</w:t>
      </w:r>
      <w:r>
        <w:rPr>
          <w:rFonts w:eastAsia="仿宋_GB2312" w:cs="Times New Roman"/>
          <w:kern w:val="0"/>
          <w:sz w:val="28"/>
          <w:szCs w:val="28"/>
        </w:rPr>
        <w:t>DB50/T543-2014</w:t>
      </w:r>
      <w:r>
        <w:rPr>
          <w:rFonts w:eastAsia="仿宋_GB2312" w:cs="Times New Roman"/>
          <w:kern w:val="0"/>
          <w:sz w:val="28"/>
          <w:szCs w:val="28"/>
        </w:rPr>
        <w:t>）进行配置，村公共设施包括村管理、教育、医疗卫生、社会保障、文化体育和商业服务等六类，公共服务设施是推进美丽乡村建设的重要内容，根据规划区发展需要，合理配置相应设施。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（一）教育设施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结合新建集中居民点规划设置</w:t>
      </w:r>
      <w:r>
        <w:rPr>
          <w:rFonts w:eastAsia="仿宋_GB2312" w:cs="Times New Roman"/>
          <w:kern w:val="0"/>
          <w:sz w:val="28"/>
          <w:szCs w:val="28"/>
        </w:rPr>
        <w:t>1</w:t>
      </w:r>
      <w:r>
        <w:rPr>
          <w:rFonts w:eastAsia="仿宋_GB2312" w:cs="Times New Roman"/>
          <w:kern w:val="0"/>
          <w:sz w:val="28"/>
          <w:szCs w:val="28"/>
        </w:rPr>
        <w:t>所</w:t>
      </w:r>
      <w:r>
        <w:rPr>
          <w:rFonts w:eastAsia="仿宋_GB2312" w:cs="Times New Roman"/>
          <w:kern w:val="0"/>
          <w:sz w:val="28"/>
          <w:szCs w:val="28"/>
        </w:rPr>
        <w:t>3</w:t>
      </w:r>
      <w:r>
        <w:rPr>
          <w:rFonts w:eastAsia="仿宋_GB2312" w:cs="Times New Roman"/>
          <w:kern w:val="0"/>
          <w:sz w:val="28"/>
          <w:szCs w:val="28"/>
        </w:rPr>
        <w:t>班幼儿园，小学生规划至镇区内小学就读，规划区内不单独规划小学。</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（二）农村医疗服务设施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在新建集中居民点处规划新增一处卫生室，建筑面积</w:t>
      </w:r>
      <w:r>
        <w:rPr>
          <w:rFonts w:eastAsia="仿宋_GB2312" w:cs="Times New Roman"/>
          <w:kern w:val="0"/>
          <w:sz w:val="28"/>
          <w:szCs w:val="28"/>
        </w:rPr>
        <w:t>60</w:t>
      </w:r>
      <w:r>
        <w:rPr>
          <w:rFonts w:eastAsia="仿宋_GB2312" w:cs="Times New Roman"/>
          <w:kern w:val="0"/>
          <w:sz w:val="28"/>
          <w:szCs w:val="28"/>
        </w:rPr>
        <w:t>平方米；同时保留四个村的现状村卫生室。</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（三）农村文化设施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在新建集中居民点处规划新增一处文化活动室，建筑面积</w:t>
      </w:r>
      <w:r>
        <w:rPr>
          <w:rFonts w:eastAsia="仿宋_GB2312" w:cs="Times New Roman"/>
          <w:kern w:val="0"/>
          <w:sz w:val="28"/>
          <w:szCs w:val="28"/>
        </w:rPr>
        <w:t>100</w:t>
      </w:r>
      <w:r>
        <w:rPr>
          <w:rFonts w:eastAsia="仿宋_GB2312" w:cs="Times New Roman"/>
          <w:kern w:val="0"/>
          <w:sz w:val="28"/>
          <w:szCs w:val="28"/>
        </w:rPr>
        <w:t>平方米；同时保留四个村的现状村文化活动室。</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（四）农村体育设施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在新建集中居民点处规划新增一处体育健身场地，占地面积</w:t>
      </w:r>
      <w:r>
        <w:rPr>
          <w:rFonts w:eastAsia="仿宋_GB2312" w:cs="Times New Roman"/>
          <w:kern w:val="0"/>
          <w:sz w:val="28"/>
          <w:szCs w:val="28"/>
        </w:rPr>
        <w:t>2700</w:t>
      </w:r>
      <w:r>
        <w:rPr>
          <w:rFonts w:eastAsia="仿宋_GB2312" w:cs="Times New Roman"/>
          <w:kern w:val="0"/>
          <w:sz w:val="28"/>
          <w:szCs w:val="28"/>
        </w:rPr>
        <w:t>平方</w:t>
      </w:r>
      <w:r>
        <w:rPr>
          <w:rFonts w:eastAsia="仿宋_GB2312" w:cs="Times New Roman"/>
          <w:kern w:val="0"/>
          <w:sz w:val="28"/>
          <w:szCs w:val="28"/>
        </w:rPr>
        <w:lastRenderedPageBreak/>
        <w:t>米；同时保留四个村的现状体育设施。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（五）农村老年人设施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在新建集中居民点处规划新增一处老人活动中心和养老服务站，建筑面积分别为</w:t>
      </w:r>
      <w:r>
        <w:rPr>
          <w:rFonts w:eastAsia="仿宋_GB2312" w:cs="Times New Roman"/>
          <w:kern w:val="0"/>
          <w:sz w:val="28"/>
          <w:szCs w:val="28"/>
        </w:rPr>
        <w:t>50</w:t>
      </w:r>
      <w:r>
        <w:rPr>
          <w:rFonts w:eastAsia="仿宋_GB2312" w:cs="Times New Roman"/>
          <w:kern w:val="0"/>
          <w:sz w:val="28"/>
          <w:szCs w:val="28"/>
        </w:rPr>
        <w:t>平方米和</w:t>
      </w:r>
      <w:r>
        <w:rPr>
          <w:rFonts w:eastAsia="仿宋_GB2312" w:cs="Times New Roman"/>
          <w:kern w:val="0"/>
          <w:sz w:val="28"/>
          <w:szCs w:val="28"/>
        </w:rPr>
        <w:t>100</w:t>
      </w:r>
      <w:r>
        <w:rPr>
          <w:rFonts w:eastAsia="仿宋_GB2312" w:cs="Times New Roman"/>
          <w:kern w:val="0"/>
          <w:sz w:val="28"/>
          <w:szCs w:val="28"/>
        </w:rPr>
        <w:t>平方米；同时保留四个村的现状养老服务站和养老服务中心。</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（六）村管理设施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在新建集中居民点处规划新增一处村管理用房，建筑面积</w:t>
      </w:r>
      <w:r>
        <w:rPr>
          <w:rFonts w:eastAsia="仿宋_GB2312" w:cs="Times New Roman"/>
          <w:kern w:val="0"/>
          <w:sz w:val="28"/>
          <w:szCs w:val="28"/>
        </w:rPr>
        <w:t xml:space="preserve">100-200 </w:t>
      </w:r>
      <w:r>
        <w:rPr>
          <w:rFonts w:eastAsia="仿宋_GB2312" w:cs="Times New Roman"/>
          <w:kern w:val="0"/>
          <w:sz w:val="28"/>
          <w:szCs w:val="28"/>
        </w:rPr>
        <w:t>平方米；同时保留四个村的现状村管理用房。</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（七）村商业服务设施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在新建集中居民点规划新增约</w:t>
      </w:r>
      <w:r>
        <w:rPr>
          <w:rFonts w:eastAsia="仿宋_GB2312" w:cs="Times New Roman"/>
          <w:kern w:val="0"/>
          <w:sz w:val="28"/>
          <w:szCs w:val="28"/>
        </w:rPr>
        <w:t>12068.1</w:t>
      </w:r>
      <w:r>
        <w:rPr>
          <w:rFonts w:eastAsia="仿宋_GB2312" w:cs="Times New Roman"/>
          <w:kern w:val="0"/>
          <w:sz w:val="28"/>
          <w:szCs w:val="28"/>
        </w:rPr>
        <w:t>平方米的商业；同时保留四个村的现状放心店、邮政代办点。</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（八）消防设施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在新建集中居民点处规划新增一处消防室，建筑面积</w:t>
      </w:r>
      <w:r>
        <w:rPr>
          <w:rFonts w:eastAsia="仿宋_GB2312" w:cs="Times New Roman"/>
          <w:kern w:val="0"/>
          <w:sz w:val="28"/>
          <w:szCs w:val="28"/>
        </w:rPr>
        <w:t>100</w:t>
      </w:r>
      <w:r>
        <w:rPr>
          <w:rFonts w:eastAsia="仿宋_GB2312" w:cs="Times New Roman"/>
          <w:kern w:val="0"/>
          <w:sz w:val="28"/>
          <w:szCs w:val="28"/>
        </w:rPr>
        <w:t>平方米；同时保留四个村的</w:t>
      </w:r>
      <w:proofErr w:type="gramStart"/>
      <w:r>
        <w:rPr>
          <w:rFonts w:eastAsia="仿宋_GB2312" w:cs="Times New Roman"/>
          <w:kern w:val="0"/>
          <w:sz w:val="28"/>
          <w:szCs w:val="28"/>
        </w:rPr>
        <w:t>现状消防</w:t>
      </w:r>
      <w:proofErr w:type="gramEnd"/>
      <w:r>
        <w:rPr>
          <w:rFonts w:eastAsia="仿宋_GB2312" w:cs="Times New Roman"/>
          <w:kern w:val="0"/>
          <w:sz w:val="28"/>
          <w:szCs w:val="28"/>
        </w:rPr>
        <w:t>室。</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（九）其他公服</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除以上公共设施，村委会与集中居民点分别设置公厕、化粪池、垃圾桶、垃圾箱等设施。规划区共设置</w:t>
      </w:r>
      <w:r>
        <w:rPr>
          <w:rFonts w:eastAsia="仿宋_GB2312" w:cs="Times New Roman"/>
          <w:kern w:val="0"/>
          <w:sz w:val="28"/>
          <w:szCs w:val="28"/>
        </w:rPr>
        <w:t>8</w:t>
      </w:r>
      <w:r>
        <w:rPr>
          <w:rFonts w:eastAsia="仿宋_GB2312" w:cs="Times New Roman"/>
          <w:kern w:val="0"/>
          <w:sz w:val="28"/>
          <w:szCs w:val="28"/>
        </w:rPr>
        <w:t>处公厕（新建</w:t>
      </w:r>
      <w:r>
        <w:rPr>
          <w:rFonts w:eastAsia="仿宋_GB2312" w:cs="Times New Roman"/>
          <w:kern w:val="0"/>
          <w:sz w:val="28"/>
          <w:szCs w:val="28"/>
        </w:rPr>
        <w:t>3</w:t>
      </w:r>
      <w:r>
        <w:rPr>
          <w:rFonts w:eastAsia="仿宋_GB2312" w:cs="Times New Roman"/>
          <w:kern w:val="0"/>
          <w:sz w:val="28"/>
          <w:szCs w:val="28"/>
        </w:rPr>
        <w:t>处）、</w:t>
      </w:r>
      <w:r>
        <w:rPr>
          <w:rFonts w:eastAsia="仿宋_GB2312" w:cs="Times New Roman"/>
          <w:kern w:val="0"/>
          <w:sz w:val="28"/>
          <w:szCs w:val="28"/>
        </w:rPr>
        <w:t>15</w:t>
      </w:r>
      <w:r>
        <w:rPr>
          <w:rFonts w:eastAsia="仿宋_GB2312" w:cs="Times New Roman"/>
          <w:kern w:val="0"/>
          <w:sz w:val="28"/>
          <w:szCs w:val="28"/>
        </w:rPr>
        <w:t>处垃圾收集点（新建</w:t>
      </w:r>
      <w:r>
        <w:rPr>
          <w:rFonts w:eastAsia="仿宋_GB2312" w:cs="Times New Roman"/>
          <w:kern w:val="0"/>
          <w:sz w:val="28"/>
          <w:szCs w:val="28"/>
        </w:rPr>
        <w:t>10</w:t>
      </w:r>
      <w:r>
        <w:rPr>
          <w:rFonts w:eastAsia="仿宋_GB2312" w:cs="Times New Roman"/>
          <w:kern w:val="0"/>
          <w:sz w:val="28"/>
          <w:szCs w:val="28"/>
        </w:rPr>
        <w:t>处）。</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33" w:name="_Toc9454"/>
      <w:r>
        <w:rPr>
          <w:rFonts w:eastAsia="黑体" w:cs="Times New Roman"/>
          <w:sz w:val="30"/>
          <w:szCs w:val="30"/>
        </w:rPr>
        <w:t>道路交通规划</w:t>
      </w:r>
      <w:bookmarkEnd w:id="33"/>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（一）规划目标</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lang w:val="zh-CN"/>
        </w:rPr>
        <w:t>规划构筑以主村道为骨架，</w:t>
      </w:r>
      <w:proofErr w:type="gramStart"/>
      <w:r>
        <w:rPr>
          <w:rFonts w:eastAsia="仿宋_GB2312" w:cs="Times New Roman"/>
          <w:kern w:val="0"/>
          <w:sz w:val="28"/>
          <w:szCs w:val="28"/>
          <w:lang w:val="zh-CN"/>
        </w:rPr>
        <w:t>通社枝状</w:t>
      </w:r>
      <w:proofErr w:type="gramEnd"/>
      <w:r>
        <w:rPr>
          <w:rFonts w:eastAsia="仿宋_GB2312" w:cs="Times New Roman"/>
          <w:kern w:val="0"/>
          <w:sz w:val="28"/>
          <w:szCs w:val="28"/>
          <w:lang w:val="zh-CN"/>
        </w:rPr>
        <w:t>的次村道为辅助，人行道为补充，</w:t>
      </w:r>
      <w:r>
        <w:rPr>
          <w:rFonts w:eastAsia="仿宋_GB2312" w:cs="Times New Roman"/>
          <w:kern w:val="0"/>
          <w:sz w:val="28"/>
          <w:szCs w:val="28"/>
          <w:lang w:val="zh-CN"/>
        </w:rPr>
        <w:lastRenderedPageBreak/>
        <w:t>站场设施完善、安全达标，对外通畅，对内居民点、主要产业区通达，方便居民的村域交通系统。</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（二）道路体系</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村干路：本次规划通过优化道路局部线形，依托</w:t>
      </w:r>
      <w:proofErr w:type="gramStart"/>
      <w:r>
        <w:rPr>
          <w:rFonts w:eastAsia="仿宋_GB2312" w:cs="Times New Roman"/>
          <w:kern w:val="0"/>
          <w:sz w:val="28"/>
          <w:szCs w:val="28"/>
        </w:rPr>
        <w:t>铜陶路</w:t>
      </w:r>
      <w:proofErr w:type="gramEnd"/>
      <w:r>
        <w:rPr>
          <w:rFonts w:eastAsia="仿宋_GB2312" w:cs="Times New Roman"/>
          <w:kern w:val="0"/>
          <w:sz w:val="28"/>
          <w:szCs w:val="28"/>
        </w:rPr>
        <w:t>、兴</w:t>
      </w:r>
      <w:proofErr w:type="gramStart"/>
      <w:r>
        <w:rPr>
          <w:rFonts w:eastAsia="仿宋_GB2312" w:cs="Times New Roman"/>
          <w:kern w:val="0"/>
          <w:sz w:val="28"/>
          <w:szCs w:val="28"/>
        </w:rPr>
        <w:t>沱</w:t>
      </w:r>
      <w:proofErr w:type="gramEnd"/>
      <w:r>
        <w:rPr>
          <w:rFonts w:eastAsia="仿宋_GB2312" w:cs="Times New Roman"/>
          <w:kern w:val="0"/>
          <w:sz w:val="28"/>
          <w:szCs w:val="28"/>
        </w:rPr>
        <w:t>路、冬帽路、</w:t>
      </w:r>
      <w:proofErr w:type="gramStart"/>
      <w:r>
        <w:rPr>
          <w:rFonts w:eastAsia="仿宋_GB2312" w:cs="Times New Roman"/>
          <w:kern w:val="0"/>
          <w:sz w:val="28"/>
          <w:szCs w:val="28"/>
        </w:rPr>
        <w:t>西铜北路</w:t>
      </w:r>
      <w:proofErr w:type="gramEnd"/>
      <w:r>
        <w:rPr>
          <w:rFonts w:eastAsia="仿宋_GB2312" w:cs="Times New Roman"/>
          <w:kern w:val="0"/>
          <w:sz w:val="28"/>
          <w:szCs w:val="28"/>
        </w:rPr>
        <w:t>等主要村干路打造主要车行交通系统。南北向主要依托</w:t>
      </w:r>
      <w:proofErr w:type="gramStart"/>
      <w:r>
        <w:rPr>
          <w:rFonts w:eastAsia="仿宋_GB2312" w:cs="Times New Roman"/>
          <w:kern w:val="0"/>
          <w:sz w:val="28"/>
          <w:szCs w:val="28"/>
        </w:rPr>
        <w:t>铜陶路</w:t>
      </w:r>
      <w:proofErr w:type="gramEnd"/>
      <w:r>
        <w:rPr>
          <w:rFonts w:eastAsia="仿宋_GB2312" w:cs="Times New Roman"/>
          <w:kern w:val="0"/>
          <w:sz w:val="28"/>
          <w:szCs w:val="28"/>
        </w:rPr>
        <w:t>连接主干道作为对外交通的主要道路。东西向主要依托</w:t>
      </w:r>
      <w:proofErr w:type="gramStart"/>
      <w:r>
        <w:rPr>
          <w:rFonts w:eastAsia="仿宋_GB2312" w:cs="Times New Roman"/>
          <w:kern w:val="0"/>
          <w:sz w:val="28"/>
          <w:szCs w:val="28"/>
        </w:rPr>
        <w:t>规划西铜北路</w:t>
      </w:r>
      <w:proofErr w:type="gramEnd"/>
      <w:r>
        <w:rPr>
          <w:rFonts w:eastAsia="仿宋_GB2312" w:cs="Times New Roman"/>
          <w:kern w:val="0"/>
          <w:sz w:val="28"/>
          <w:szCs w:val="28"/>
        </w:rPr>
        <w:t>、规划铜罐</w:t>
      </w:r>
      <w:proofErr w:type="gramStart"/>
      <w:r>
        <w:rPr>
          <w:rFonts w:eastAsia="仿宋_GB2312" w:cs="Times New Roman"/>
          <w:kern w:val="0"/>
          <w:sz w:val="28"/>
          <w:szCs w:val="28"/>
        </w:rPr>
        <w:t>驿</w:t>
      </w:r>
      <w:proofErr w:type="gramEnd"/>
      <w:r>
        <w:rPr>
          <w:rFonts w:eastAsia="仿宋_GB2312" w:cs="Times New Roman"/>
          <w:kern w:val="0"/>
          <w:sz w:val="28"/>
          <w:szCs w:val="28"/>
        </w:rPr>
        <w:t>大桥、冬帽路、沙石路连接主干道作为对外交通的主要道路。</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村支路：结合主村道，规划多条村支路，完善车行交通系统。村支路为水泥硬化路面，道路宽度</w:t>
      </w:r>
      <w:r>
        <w:rPr>
          <w:rFonts w:eastAsia="仿宋_GB2312" w:cs="Times New Roman"/>
          <w:kern w:val="0"/>
          <w:sz w:val="28"/>
          <w:szCs w:val="28"/>
        </w:rPr>
        <w:t>6.5</w:t>
      </w:r>
      <w:r>
        <w:rPr>
          <w:rFonts w:eastAsia="仿宋_GB2312" w:cs="Times New Roman"/>
          <w:kern w:val="0"/>
          <w:sz w:val="28"/>
          <w:szCs w:val="28"/>
        </w:rPr>
        <w:t>米。</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步行路：主要依托现有村内田间小路、大英雄湾美丽乡村建设项目规划布局人行步道。步行道设置应保证安全、连续、舒适的步行交通环境；步道修建上应形式多样、宽窄适宜，不宜采用生硬的混泥土简单铺装，宜选用地方天然材料，体现乡村风貌特色，步行路规划宽度</w:t>
      </w:r>
      <w:r>
        <w:rPr>
          <w:rFonts w:eastAsia="仿宋_GB2312" w:cs="Times New Roman"/>
          <w:kern w:val="0"/>
          <w:sz w:val="28"/>
          <w:szCs w:val="28"/>
        </w:rPr>
        <w:t>1.0-1.5</w:t>
      </w:r>
      <w:r>
        <w:rPr>
          <w:rFonts w:eastAsia="仿宋_GB2312" w:cs="Times New Roman"/>
          <w:kern w:val="0"/>
          <w:sz w:val="28"/>
          <w:szCs w:val="28"/>
        </w:rPr>
        <w:t>米。</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（三）交通配套设施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规划沿主村道设置十二处农村客运招呼站；规划</w:t>
      </w:r>
      <w:r>
        <w:rPr>
          <w:rFonts w:eastAsia="仿宋_GB2312" w:cs="Times New Roman"/>
          <w:kern w:val="0"/>
          <w:sz w:val="28"/>
          <w:szCs w:val="28"/>
        </w:rPr>
        <w:t>14</w:t>
      </w:r>
      <w:r>
        <w:rPr>
          <w:rFonts w:eastAsia="仿宋_GB2312" w:cs="Times New Roman"/>
          <w:kern w:val="0"/>
          <w:sz w:val="28"/>
          <w:szCs w:val="28"/>
        </w:rPr>
        <w:t>处公共生态停车场，规划停车位共</w:t>
      </w:r>
      <w:r>
        <w:rPr>
          <w:rFonts w:eastAsia="仿宋_GB2312" w:cs="Times New Roman"/>
          <w:kern w:val="0"/>
          <w:sz w:val="28"/>
          <w:szCs w:val="28"/>
        </w:rPr>
        <w:t>2100</w:t>
      </w:r>
      <w:r>
        <w:rPr>
          <w:rFonts w:eastAsia="仿宋_GB2312" w:cs="Times New Roman"/>
          <w:kern w:val="0"/>
          <w:sz w:val="28"/>
          <w:szCs w:val="28"/>
        </w:rPr>
        <w:t>个。</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34" w:name="_Toc19022"/>
      <w:r>
        <w:rPr>
          <w:rFonts w:eastAsia="黑体" w:cs="Times New Roman"/>
          <w:sz w:val="30"/>
          <w:szCs w:val="30"/>
        </w:rPr>
        <w:t>基础设施规划</w:t>
      </w:r>
      <w:bookmarkEnd w:id="34"/>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（一）村域给水工程</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根据《重庆市城乡规划给水工程规划导则</w:t>
      </w:r>
      <w:r>
        <w:rPr>
          <w:rFonts w:eastAsia="仿宋_GB2312" w:cs="Times New Roman"/>
          <w:kern w:val="0"/>
          <w:sz w:val="28"/>
          <w:szCs w:val="28"/>
        </w:rPr>
        <w:t>(</w:t>
      </w:r>
      <w:r>
        <w:rPr>
          <w:rFonts w:eastAsia="仿宋_GB2312" w:cs="Times New Roman"/>
          <w:kern w:val="0"/>
          <w:sz w:val="28"/>
          <w:szCs w:val="28"/>
        </w:rPr>
        <w:t>试行</w:t>
      </w:r>
      <w:r>
        <w:rPr>
          <w:rFonts w:eastAsia="仿宋_GB2312" w:cs="Times New Roman"/>
          <w:kern w:val="0"/>
          <w:sz w:val="28"/>
          <w:szCs w:val="28"/>
        </w:rPr>
        <w:t>)</w:t>
      </w:r>
      <w:r>
        <w:rPr>
          <w:rFonts w:eastAsia="仿宋_GB2312" w:cs="Times New Roman"/>
          <w:kern w:val="0"/>
          <w:sz w:val="28"/>
          <w:szCs w:val="28"/>
        </w:rPr>
        <w:t>》相关指标标准，预测远期规划区总用水量为</w:t>
      </w:r>
      <w:r>
        <w:rPr>
          <w:rFonts w:eastAsia="仿宋_GB2312" w:cs="Times New Roman"/>
          <w:kern w:val="0"/>
          <w:sz w:val="28"/>
          <w:szCs w:val="28"/>
        </w:rPr>
        <w:t>3142</w:t>
      </w:r>
      <w:r>
        <w:rPr>
          <w:rFonts w:eastAsia="仿宋_GB2312" w:cs="Times New Roman"/>
          <w:kern w:val="0"/>
          <w:sz w:val="28"/>
          <w:szCs w:val="28"/>
        </w:rPr>
        <w:t>立方米</w:t>
      </w:r>
      <w:r>
        <w:rPr>
          <w:rFonts w:eastAsia="仿宋_GB2312" w:cs="Times New Roman"/>
          <w:kern w:val="0"/>
          <w:sz w:val="28"/>
          <w:szCs w:val="28"/>
        </w:rPr>
        <w:t>/</w:t>
      </w:r>
      <w:r>
        <w:rPr>
          <w:rFonts w:eastAsia="仿宋_GB2312" w:cs="Times New Roman"/>
          <w:kern w:val="0"/>
          <w:sz w:val="28"/>
          <w:szCs w:val="28"/>
        </w:rPr>
        <w:t>日，自来水由铜罐</w:t>
      </w:r>
      <w:proofErr w:type="gramStart"/>
      <w:r>
        <w:rPr>
          <w:rFonts w:eastAsia="仿宋_GB2312" w:cs="Times New Roman"/>
          <w:kern w:val="0"/>
          <w:sz w:val="28"/>
          <w:szCs w:val="28"/>
        </w:rPr>
        <w:t>驿</w:t>
      </w:r>
      <w:proofErr w:type="gramEnd"/>
      <w:r>
        <w:rPr>
          <w:rFonts w:eastAsia="仿宋_GB2312" w:cs="Times New Roman"/>
          <w:kern w:val="0"/>
          <w:sz w:val="28"/>
          <w:szCs w:val="28"/>
        </w:rPr>
        <w:t>镇天建自来水厂统一供应。</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lastRenderedPageBreak/>
        <w:t>村内水源地按照《分散式饮用水水源地环境保护指南（试行）》（</w:t>
      </w:r>
      <w:proofErr w:type="gramStart"/>
      <w:r>
        <w:rPr>
          <w:rFonts w:eastAsia="仿宋_GB2312" w:cs="Times New Roman"/>
          <w:kern w:val="0"/>
          <w:sz w:val="28"/>
          <w:szCs w:val="28"/>
        </w:rPr>
        <w:t>环办</w:t>
      </w:r>
      <w:proofErr w:type="gramEnd"/>
      <w:r>
        <w:rPr>
          <w:rFonts w:eastAsia="仿宋_GB2312" w:cs="Times New Roman"/>
          <w:kern w:val="0"/>
          <w:sz w:val="28"/>
          <w:szCs w:val="28"/>
        </w:rPr>
        <w:t>[2010]132</w:t>
      </w:r>
      <w:r>
        <w:rPr>
          <w:rFonts w:eastAsia="仿宋_GB2312" w:cs="Times New Roman"/>
          <w:kern w:val="0"/>
          <w:sz w:val="28"/>
          <w:szCs w:val="28"/>
        </w:rPr>
        <w:t>号）、《农村生活污染防治技术政策》（环发〔</w:t>
      </w:r>
      <w:r>
        <w:rPr>
          <w:rFonts w:eastAsia="仿宋_GB2312" w:cs="Times New Roman"/>
          <w:kern w:val="0"/>
          <w:sz w:val="28"/>
          <w:szCs w:val="28"/>
        </w:rPr>
        <w:t>2010</w:t>
      </w:r>
      <w:r>
        <w:rPr>
          <w:rFonts w:eastAsia="仿宋_GB2312" w:cs="Times New Roman"/>
          <w:kern w:val="0"/>
          <w:sz w:val="28"/>
          <w:szCs w:val="28"/>
        </w:rPr>
        <w:t>〕</w:t>
      </w:r>
      <w:r>
        <w:rPr>
          <w:rFonts w:eastAsia="仿宋_GB2312" w:cs="Times New Roman"/>
          <w:kern w:val="0"/>
          <w:sz w:val="28"/>
          <w:szCs w:val="28"/>
        </w:rPr>
        <w:t>20</w:t>
      </w:r>
      <w:r>
        <w:rPr>
          <w:rFonts w:eastAsia="仿宋_GB2312" w:cs="Times New Roman"/>
          <w:kern w:val="0"/>
          <w:sz w:val="28"/>
          <w:szCs w:val="28"/>
        </w:rPr>
        <w:t>号）进行保护控制。</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（二）村域灌溉工程</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规划改造村内农业生产灌排一体系统。灌溉设计标准按</w:t>
      </w:r>
      <w:r>
        <w:rPr>
          <w:rFonts w:eastAsia="仿宋_GB2312" w:cs="Times New Roman"/>
          <w:kern w:val="0"/>
          <w:sz w:val="28"/>
          <w:szCs w:val="28"/>
        </w:rPr>
        <w:t>75%</w:t>
      </w:r>
      <w:r>
        <w:rPr>
          <w:rFonts w:eastAsia="仿宋_GB2312" w:cs="Times New Roman"/>
          <w:kern w:val="0"/>
          <w:sz w:val="28"/>
          <w:szCs w:val="28"/>
        </w:rPr>
        <w:t>保证率，抗旱天数按</w:t>
      </w:r>
      <w:r>
        <w:rPr>
          <w:rFonts w:eastAsia="仿宋_GB2312" w:cs="Times New Roman"/>
          <w:kern w:val="0"/>
          <w:sz w:val="28"/>
          <w:szCs w:val="28"/>
        </w:rPr>
        <w:t>30</w:t>
      </w:r>
      <w:r>
        <w:rPr>
          <w:rFonts w:eastAsia="仿宋_GB2312" w:cs="Times New Roman"/>
          <w:kern w:val="0"/>
          <w:sz w:val="28"/>
          <w:szCs w:val="28"/>
        </w:rPr>
        <w:t>天设定。以地表水为水源，逐步建立起一定标准的农业灌溉体系，提高规划区农业抗灾能力，同时推广节水灌溉新技术新理念。</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（三）村域排水工程</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1</w:t>
      </w:r>
      <w:r>
        <w:rPr>
          <w:rFonts w:eastAsia="仿宋_GB2312" w:cs="Times New Roman"/>
          <w:kern w:val="0"/>
          <w:sz w:val="28"/>
          <w:szCs w:val="28"/>
        </w:rPr>
        <w:t>、排水体制</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增加农村污水处理设施，实现雨污分流的排水体制。</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2</w:t>
      </w:r>
      <w:r>
        <w:rPr>
          <w:rFonts w:eastAsia="仿宋_GB2312" w:cs="Times New Roman"/>
          <w:kern w:val="0"/>
          <w:sz w:val="28"/>
          <w:szCs w:val="28"/>
        </w:rPr>
        <w:t>、雨水排放</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规划区范围内，在建筑物较少的区域采用明渠排水或结合地形地势采用分散方式排放，并结合道路绿化及水景设置进行设计。在建筑密集、硬化地面较多的居民点，雨水采用管道进行收集，辅以渗水井、沉砂池等简易雨水处理利用设施，作为地下水补水、灌溉绿化水源。</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3</w:t>
      </w:r>
      <w:r>
        <w:rPr>
          <w:rFonts w:eastAsia="仿宋_GB2312" w:cs="Times New Roman"/>
          <w:kern w:val="0"/>
          <w:sz w:val="28"/>
          <w:szCs w:val="28"/>
        </w:rPr>
        <w:t>、污水排放</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规划区生活污水量</w:t>
      </w:r>
      <w:proofErr w:type="gramStart"/>
      <w:r>
        <w:rPr>
          <w:rFonts w:eastAsia="仿宋_GB2312" w:cs="Times New Roman"/>
          <w:kern w:val="0"/>
          <w:sz w:val="28"/>
          <w:szCs w:val="28"/>
        </w:rPr>
        <w:t>取平均日用水量</w:t>
      </w:r>
      <w:proofErr w:type="gramEnd"/>
      <w:r>
        <w:rPr>
          <w:rFonts w:eastAsia="仿宋_GB2312" w:cs="Times New Roman"/>
          <w:kern w:val="0"/>
          <w:sz w:val="28"/>
          <w:szCs w:val="28"/>
        </w:rPr>
        <w:t>的</w:t>
      </w:r>
      <w:r>
        <w:rPr>
          <w:rFonts w:eastAsia="仿宋_GB2312" w:cs="Times New Roman"/>
          <w:kern w:val="0"/>
          <w:sz w:val="28"/>
          <w:szCs w:val="28"/>
        </w:rPr>
        <w:t>90%</w:t>
      </w:r>
      <w:r>
        <w:rPr>
          <w:rFonts w:eastAsia="仿宋_GB2312" w:cs="Times New Roman"/>
          <w:kern w:val="0"/>
          <w:sz w:val="28"/>
          <w:szCs w:val="28"/>
        </w:rPr>
        <w:t>，预测规划区范围内产生的总污水量约为</w:t>
      </w:r>
      <w:r>
        <w:rPr>
          <w:rFonts w:eastAsia="仿宋_GB2312" w:cs="Times New Roman"/>
          <w:kern w:val="0"/>
          <w:sz w:val="28"/>
          <w:szCs w:val="28"/>
        </w:rPr>
        <w:t>3110</w:t>
      </w:r>
      <w:r>
        <w:rPr>
          <w:rFonts w:eastAsia="仿宋_GB2312" w:cs="Times New Roman"/>
          <w:kern w:val="0"/>
          <w:sz w:val="28"/>
          <w:szCs w:val="28"/>
        </w:rPr>
        <w:t>立方米</w:t>
      </w:r>
      <w:r>
        <w:rPr>
          <w:rFonts w:eastAsia="仿宋_GB2312" w:cs="Times New Roman"/>
          <w:kern w:val="0"/>
          <w:sz w:val="28"/>
          <w:szCs w:val="28"/>
        </w:rPr>
        <w:t>/</w:t>
      </w:r>
      <w:r>
        <w:rPr>
          <w:rFonts w:eastAsia="仿宋_GB2312" w:cs="Times New Roman"/>
          <w:kern w:val="0"/>
          <w:sz w:val="28"/>
          <w:szCs w:val="28"/>
        </w:rPr>
        <w:t>天。</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规划建议在大碑村规划新建一处污水处理厂，日处理污水能力</w:t>
      </w:r>
      <w:r>
        <w:rPr>
          <w:rFonts w:eastAsia="仿宋_GB2312" w:cs="Times New Roman"/>
          <w:kern w:val="0"/>
          <w:sz w:val="28"/>
          <w:szCs w:val="28"/>
        </w:rPr>
        <w:t>3200</w:t>
      </w:r>
      <w:r>
        <w:rPr>
          <w:rFonts w:eastAsia="仿宋_GB2312" w:cs="Times New Roman"/>
          <w:kern w:val="0"/>
          <w:sz w:val="28"/>
          <w:szCs w:val="28"/>
        </w:rPr>
        <w:t>立方米，污水处理</w:t>
      </w:r>
      <w:proofErr w:type="gramStart"/>
      <w:r>
        <w:rPr>
          <w:rFonts w:eastAsia="仿宋_GB2312" w:cs="Times New Roman"/>
          <w:kern w:val="0"/>
          <w:sz w:val="28"/>
          <w:szCs w:val="28"/>
        </w:rPr>
        <w:t>厂具体</w:t>
      </w:r>
      <w:proofErr w:type="gramEnd"/>
      <w:r>
        <w:rPr>
          <w:rFonts w:eastAsia="仿宋_GB2312" w:cs="Times New Roman"/>
          <w:kern w:val="0"/>
          <w:sz w:val="28"/>
          <w:szCs w:val="28"/>
        </w:rPr>
        <w:t>位置在环卫、环保等部门确认后进行布局。同时在规划区设置</w:t>
      </w:r>
      <w:r>
        <w:rPr>
          <w:rFonts w:eastAsia="仿宋_GB2312" w:cs="Times New Roman"/>
          <w:kern w:val="0"/>
          <w:sz w:val="28"/>
          <w:szCs w:val="28"/>
        </w:rPr>
        <w:t>4</w:t>
      </w:r>
      <w:r>
        <w:rPr>
          <w:rFonts w:eastAsia="仿宋_GB2312" w:cs="Times New Roman"/>
          <w:kern w:val="0"/>
          <w:sz w:val="28"/>
          <w:szCs w:val="28"/>
        </w:rPr>
        <w:t>处污水处理池，服务周边区域村民生活所产生的污水；无法接入污水处理站的可通过沼气池、高效藻类塘、生物滤池、人工湿地等降</w:t>
      </w:r>
      <w:r>
        <w:rPr>
          <w:rFonts w:eastAsia="仿宋_GB2312" w:cs="Times New Roman"/>
          <w:kern w:val="0"/>
          <w:sz w:val="28"/>
          <w:szCs w:val="28"/>
        </w:rPr>
        <w:lastRenderedPageBreak/>
        <w:t>解处理。零星村民居住区域可修建化粪池或沼气池。沼气池的容积需根据人口数、原料来源和占地等进行综合考虑，按每人每天平均用气量</w:t>
      </w:r>
      <w:r>
        <w:rPr>
          <w:rFonts w:eastAsia="仿宋_GB2312" w:cs="Times New Roman"/>
          <w:kern w:val="0"/>
          <w:sz w:val="28"/>
          <w:szCs w:val="28"/>
        </w:rPr>
        <w:t>0.3-0.4</w:t>
      </w:r>
      <w:r>
        <w:rPr>
          <w:rFonts w:eastAsia="仿宋_GB2312" w:cs="Times New Roman"/>
          <w:kern w:val="0"/>
          <w:sz w:val="28"/>
          <w:szCs w:val="28"/>
        </w:rPr>
        <w:t>立方米，一个</w:t>
      </w:r>
      <w:r>
        <w:rPr>
          <w:rFonts w:eastAsia="仿宋_GB2312" w:cs="Times New Roman"/>
          <w:kern w:val="0"/>
          <w:sz w:val="28"/>
          <w:szCs w:val="28"/>
        </w:rPr>
        <w:t>4</w:t>
      </w:r>
      <w:r>
        <w:rPr>
          <w:rFonts w:eastAsia="仿宋_GB2312" w:cs="Times New Roman"/>
          <w:kern w:val="0"/>
          <w:sz w:val="28"/>
          <w:szCs w:val="28"/>
        </w:rPr>
        <w:t>口人的家庭，每天需沼气</w:t>
      </w:r>
      <w:r>
        <w:rPr>
          <w:rFonts w:eastAsia="仿宋_GB2312" w:cs="Times New Roman"/>
          <w:kern w:val="0"/>
          <w:sz w:val="28"/>
          <w:szCs w:val="28"/>
        </w:rPr>
        <w:t>1.5</w:t>
      </w:r>
      <w:r>
        <w:rPr>
          <w:rFonts w:eastAsia="仿宋_GB2312" w:cs="Times New Roman"/>
          <w:kern w:val="0"/>
          <w:sz w:val="28"/>
          <w:szCs w:val="28"/>
        </w:rPr>
        <w:t>立方米左右，可按照</w:t>
      </w:r>
      <w:r>
        <w:rPr>
          <w:rFonts w:eastAsia="仿宋_GB2312" w:cs="Times New Roman"/>
          <w:kern w:val="0"/>
          <w:sz w:val="28"/>
          <w:szCs w:val="28"/>
        </w:rPr>
        <w:t>6-8</w:t>
      </w:r>
      <w:r>
        <w:rPr>
          <w:rFonts w:eastAsia="仿宋_GB2312" w:cs="Times New Roman"/>
          <w:kern w:val="0"/>
          <w:sz w:val="28"/>
          <w:szCs w:val="28"/>
        </w:rPr>
        <w:t>立方米容积的沼气池进行建设。</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禁止未经处理的污水向自然沟渠和河道排放，对现状的泄洪通道依据相关规范予以保护。对规划区范围内山体山脚应沿等高线修建截洪沟，防止山洪对人民生命财产产生威胁。</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（四）村域电力工程</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根据《重庆市城乡规划电力工程规划导则</w:t>
      </w:r>
      <w:r>
        <w:rPr>
          <w:rFonts w:eastAsia="仿宋_GB2312" w:cs="Times New Roman"/>
          <w:kern w:val="0"/>
          <w:sz w:val="28"/>
          <w:szCs w:val="28"/>
        </w:rPr>
        <w:t>(</w:t>
      </w:r>
      <w:r>
        <w:rPr>
          <w:rFonts w:eastAsia="仿宋_GB2312" w:cs="Times New Roman"/>
          <w:kern w:val="0"/>
          <w:sz w:val="28"/>
          <w:szCs w:val="28"/>
        </w:rPr>
        <w:t>试行</w:t>
      </w:r>
      <w:r>
        <w:rPr>
          <w:rFonts w:eastAsia="仿宋_GB2312" w:cs="Times New Roman"/>
          <w:kern w:val="0"/>
          <w:sz w:val="28"/>
          <w:szCs w:val="28"/>
        </w:rPr>
        <w:t>)</w:t>
      </w:r>
      <w:r>
        <w:rPr>
          <w:rFonts w:eastAsia="仿宋_GB2312" w:cs="Times New Roman"/>
          <w:kern w:val="0"/>
          <w:sz w:val="28"/>
          <w:szCs w:val="28"/>
        </w:rPr>
        <w:t>》的相关标准，预测规划区总电力负荷为</w:t>
      </w:r>
      <w:r>
        <w:rPr>
          <w:rFonts w:eastAsia="仿宋_GB2312" w:cs="Times New Roman"/>
          <w:kern w:val="0"/>
          <w:sz w:val="28"/>
          <w:szCs w:val="28"/>
        </w:rPr>
        <w:t>10158</w:t>
      </w:r>
      <w:r>
        <w:rPr>
          <w:rFonts w:eastAsia="仿宋_GB2312" w:cs="Times New Roman"/>
          <w:kern w:val="0"/>
          <w:sz w:val="28"/>
          <w:szCs w:val="28"/>
        </w:rPr>
        <w:t>万</w:t>
      </w:r>
      <w:r>
        <w:rPr>
          <w:rFonts w:eastAsia="仿宋_GB2312" w:cs="Times New Roman"/>
          <w:kern w:val="0"/>
          <w:sz w:val="28"/>
          <w:szCs w:val="28"/>
        </w:rPr>
        <w:t>kWh/</w:t>
      </w:r>
      <w:r>
        <w:rPr>
          <w:rFonts w:eastAsia="仿宋_GB2312" w:cs="Times New Roman"/>
          <w:kern w:val="0"/>
          <w:sz w:val="28"/>
          <w:szCs w:val="28"/>
        </w:rPr>
        <w:t>年。</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规划完善电网管线，完善</w:t>
      </w:r>
      <w:r>
        <w:rPr>
          <w:rFonts w:eastAsia="仿宋_GB2312" w:cs="Times New Roman"/>
          <w:kern w:val="0"/>
          <w:sz w:val="28"/>
          <w:szCs w:val="28"/>
        </w:rPr>
        <w:t>10</w:t>
      </w:r>
      <w:proofErr w:type="gramStart"/>
      <w:r>
        <w:rPr>
          <w:rFonts w:eastAsia="仿宋_GB2312" w:cs="Times New Roman"/>
          <w:kern w:val="0"/>
          <w:sz w:val="28"/>
          <w:szCs w:val="28"/>
        </w:rPr>
        <w:t>千伏网</w:t>
      </w:r>
      <w:proofErr w:type="gramEnd"/>
      <w:r>
        <w:rPr>
          <w:rFonts w:eastAsia="仿宋_GB2312" w:cs="Times New Roman"/>
          <w:kern w:val="0"/>
          <w:sz w:val="28"/>
          <w:szCs w:val="28"/>
        </w:rPr>
        <w:t>架，严格按照低压</w:t>
      </w:r>
      <w:r>
        <w:rPr>
          <w:rFonts w:eastAsia="仿宋_GB2312" w:cs="Times New Roman"/>
          <w:kern w:val="0"/>
          <w:sz w:val="28"/>
          <w:szCs w:val="28"/>
        </w:rPr>
        <w:t>500</w:t>
      </w:r>
      <w:r>
        <w:rPr>
          <w:rFonts w:eastAsia="仿宋_GB2312" w:cs="Times New Roman"/>
          <w:kern w:val="0"/>
          <w:sz w:val="28"/>
          <w:szCs w:val="28"/>
        </w:rPr>
        <w:t>米供电半径进行配变布点。</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（五）村域通信工程</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根据《重庆市城乡规划通信工程规划导则</w:t>
      </w:r>
      <w:r>
        <w:rPr>
          <w:rFonts w:eastAsia="仿宋_GB2312" w:cs="Times New Roman"/>
          <w:kern w:val="0"/>
          <w:sz w:val="28"/>
          <w:szCs w:val="28"/>
        </w:rPr>
        <w:t>(</w:t>
      </w:r>
      <w:r>
        <w:rPr>
          <w:rFonts w:eastAsia="仿宋_GB2312" w:cs="Times New Roman"/>
          <w:kern w:val="0"/>
          <w:sz w:val="28"/>
          <w:szCs w:val="28"/>
        </w:rPr>
        <w:t>试行</w:t>
      </w:r>
      <w:r>
        <w:rPr>
          <w:rFonts w:eastAsia="仿宋_GB2312" w:cs="Times New Roman"/>
          <w:kern w:val="0"/>
          <w:sz w:val="28"/>
          <w:szCs w:val="28"/>
        </w:rPr>
        <w:t>)</w:t>
      </w:r>
      <w:r>
        <w:rPr>
          <w:rFonts w:eastAsia="仿宋_GB2312" w:cs="Times New Roman"/>
          <w:kern w:val="0"/>
          <w:sz w:val="28"/>
          <w:szCs w:val="28"/>
        </w:rPr>
        <w:t>》，预测规划区通信需求量约为</w:t>
      </w:r>
      <w:r>
        <w:rPr>
          <w:rFonts w:eastAsia="仿宋_GB2312" w:cs="Times New Roman"/>
          <w:kern w:val="0"/>
          <w:sz w:val="28"/>
          <w:szCs w:val="28"/>
        </w:rPr>
        <w:t>35117</w:t>
      </w:r>
      <w:r>
        <w:rPr>
          <w:rFonts w:eastAsia="仿宋_GB2312" w:cs="Times New Roman"/>
          <w:kern w:val="0"/>
          <w:sz w:val="28"/>
          <w:szCs w:val="28"/>
        </w:rPr>
        <w:t>线，有线电视用户入户率约为</w:t>
      </w:r>
      <w:r>
        <w:rPr>
          <w:rFonts w:eastAsia="仿宋_GB2312" w:cs="Times New Roman"/>
          <w:kern w:val="0"/>
          <w:sz w:val="28"/>
          <w:szCs w:val="28"/>
        </w:rPr>
        <w:t>7206</w:t>
      </w:r>
      <w:r>
        <w:rPr>
          <w:rFonts w:eastAsia="仿宋_GB2312" w:cs="Times New Roman"/>
          <w:kern w:val="0"/>
          <w:sz w:val="28"/>
          <w:szCs w:val="28"/>
        </w:rPr>
        <w:t>线。</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保留现状通信基站。</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（六）村域燃气工程</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根据《重庆市城乡规划燃气规划导则（试行）》，预测规划区总用气量为</w:t>
      </w:r>
      <w:r>
        <w:rPr>
          <w:rFonts w:eastAsia="仿宋_GB2312" w:cs="Times New Roman"/>
          <w:kern w:val="0"/>
          <w:sz w:val="28"/>
          <w:szCs w:val="28"/>
        </w:rPr>
        <w:t>9951</w:t>
      </w:r>
      <w:r>
        <w:rPr>
          <w:rFonts w:eastAsia="仿宋_GB2312" w:cs="Times New Roman"/>
          <w:kern w:val="0"/>
          <w:sz w:val="28"/>
          <w:szCs w:val="28"/>
        </w:rPr>
        <w:t>立方米</w:t>
      </w:r>
      <w:r>
        <w:rPr>
          <w:rFonts w:eastAsia="仿宋_GB2312" w:cs="Times New Roman"/>
          <w:kern w:val="0"/>
          <w:sz w:val="28"/>
          <w:szCs w:val="28"/>
        </w:rPr>
        <w:t>/</w:t>
      </w:r>
      <w:r>
        <w:rPr>
          <w:rFonts w:eastAsia="仿宋_GB2312" w:cs="Times New Roman"/>
          <w:kern w:val="0"/>
          <w:sz w:val="28"/>
          <w:szCs w:val="28"/>
        </w:rPr>
        <w:t>日。</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燃气来源自规划供气管道。新建燃气管网布置于人行道下，供水主管管径采用</w:t>
      </w:r>
      <w:r>
        <w:rPr>
          <w:rFonts w:eastAsia="仿宋_GB2312" w:cs="Times New Roman"/>
          <w:kern w:val="0"/>
          <w:sz w:val="28"/>
          <w:szCs w:val="28"/>
        </w:rPr>
        <w:t>D125</w:t>
      </w:r>
      <w:r>
        <w:rPr>
          <w:rFonts w:eastAsia="仿宋_GB2312" w:cs="Times New Roman"/>
          <w:kern w:val="0"/>
          <w:sz w:val="28"/>
          <w:szCs w:val="28"/>
        </w:rPr>
        <w:t>，支管采用</w:t>
      </w:r>
      <w:r>
        <w:rPr>
          <w:rFonts w:eastAsia="仿宋_GB2312" w:cs="Times New Roman"/>
          <w:kern w:val="0"/>
          <w:sz w:val="28"/>
          <w:szCs w:val="28"/>
        </w:rPr>
        <w:t>D108</w:t>
      </w:r>
      <w:r>
        <w:rPr>
          <w:rFonts w:eastAsia="仿宋_GB2312" w:cs="Times New Roman"/>
          <w:kern w:val="0"/>
          <w:sz w:val="28"/>
          <w:szCs w:val="28"/>
        </w:rPr>
        <w:t>，形成环状供气管网，保证供气稳定性。</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35" w:name="_Toc23785"/>
      <w:r>
        <w:rPr>
          <w:rFonts w:eastAsia="黑体" w:cs="Times New Roman"/>
          <w:sz w:val="30"/>
          <w:szCs w:val="30"/>
        </w:rPr>
        <w:lastRenderedPageBreak/>
        <w:t>乡村风貌规划</w:t>
      </w:r>
      <w:bookmarkEnd w:id="35"/>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（一）单体建筑</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集中居民点建筑严格按照建设部</w:t>
      </w:r>
      <w:r>
        <w:rPr>
          <w:rFonts w:eastAsia="仿宋_GB2312" w:cs="Times New Roman" w:hint="eastAsia"/>
          <w:kern w:val="0"/>
          <w:sz w:val="28"/>
          <w:szCs w:val="28"/>
        </w:rPr>
        <w:t>“</w:t>
      </w:r>
      <w:r>
        <w:rPr>
          <w:rFonts w:eastAsia="仿宋_GB2312" w:cs="Times New Roman"/>
          <w:kern w:val="0"/>
          <w:sz w:val="28"/>
          <w:szCs w:val="28"/>
        </w:rPr>
        <w:t>节能、节地、节水、节材</w:t>
      </w:r>
      <w:r>
        <w:rPr>
          <w:rFonts w:eastAsia="仿宋_GB2312" w:cs="Times New Roman" w:hint="eastAsia"/>
          <w:kern w:val="0"/>
          <w:sz w:val="28"/>
          <w:szCs w:val="28"/>
        </w:rPr>
        <w:t>”</w:t>
      </w:r>
      <w:r>
        <w:rPr>
          <w:rFonts w:eastAsia="仿宋_GB2312" w:cs="Times New Roman"/>
          <w:kern w:val="0"/>
          <w:sz w:val="28"/>
          <w:szCs w:val="28"/>
        </w:rPr>
        <w:t>标准进行建设，户型应符合农民生产生活习惯，以安全、经济、实用、美观、绿色为原则设计，提倡优先选用推荐的农房设计图集中的设计方案，坡屋顶与平屋顶相结合，内院、天井及后院设置相结合，富有巴渝民居特色，充分体现农村院落特色，方便开展院坝文化，提高文化内涵。</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（二）农房改造</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散居居民点应设置垃圾收集点；农户有单独卫生的厨房和厕所。厨房改造要亮化、美化，要达到干净、整洁、明亮、安全；厕所为冲水厕，要清洁、舒适；院坝铺装材料宜就地取材，选用石板、碎石、卵石、瓦片等，应采用透水及可复耕的生态施工方式，并考虑给水、排水的组织，农村住宅四周在不影响生产生活的基础上进行适当绿化。</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（三）风貌整治</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规划对保留散居原有的民居风格房屋保持原貌，粉刷墙面与穿斗、檐口，进行立面翻新；对近年修建的房屋重点地段可在立面上增加传统建筑元素，并加强宅旁绿化。新建建筑应控制建筑的风格、密度、体量、色彩，灵活运用传统民居的建筑符号，与整体环境风貌相协调。大型院落应注重整体风格，适当增加一些单透式围墙，加强</w:t>
      </w:r>
      <w:proofErr w:type="gramStart"/>
      <w:r>
        <w:rPr>
          <w:rFonts w:eastAsia="仿宋_GB2312" w:cs="Times New Roman"/>
          <w:kern w:val="0"/>
          <w:sz w:val="28"/>
          <w:szCs w:val="28"/>
        </w:rPr>
        <w:t>围合感与</w:t>
      </w:r>
      <w:proofErr w:type="gramEnd"/>
      <w:r>
        <w:rPr>
          <w:rFonts w:eastAsia="仿宋_GB2312" w:cs="Times New Roman"/>
          <w:kern w:val="0"/>
          <w:sz w:val="28"/>
          <w:szCs w:val="28"/>
        </w:rPr>
        <w:t>观景。散户注重与自然的协调，通过绿化将建筑进行遮挡，让少量的建筑显露在山水之间。建筑密度不宜过大，高度控制在</w:t>
      </w:r>
      <w:r>
        <w:rPr>
          <w:rFonts w:eastAsia="仿宋_GB2312" w:cs="Times New Roman"/>
          <w:kern w:val="0"/>
          <w:sz w:val="28"/>
          <w:szCs w:val="28"/>
        </w:rPr>
        <w:t>1-3</w:t>
      </w:r>
      <w:r>
        <w:rPr>
          <w:rFonts w:eastAsia="仿宋_GB2312" w:cs="Times New Roman"/>
          <w:kern w:val="0"/>
          <w:sz w:val="28"/>
          <w:szCs w:val="28"/>
        </w:rPr>
        <w:t>层，以</w:t>
      </w:r>
      <w:r>
        <w:rPr>
          <w:rFonts w:eastAsia="仿宋_GB2312" w:cs="Times New Roman"/>
          <w:kern w:val="0"/>
          <w:sz w:val="28"/>
          <w:szCs w:val="28"/>
        </w:rPr>
        <w:t>2</w:t>
      </w:r>
      <w:r>
        <w:rPr>
          <w:rFonts w:eastAsia="仿宋_GB2312" w:cs="Times New Roman"/>
          <w:kern w:val="0"/>
          <w:sz w:val="28"/>
          <w:szCs w:val="28"/>
        </w:rPr>
        <w:t>层为主。</w:t>
      </w:r>
    </w:p>
    <w:p w:rsidR="006B4F48" w:rsidRDefault="000A4CF5">
      <w:pPr>
        <w:pStyle w:val="1"/>
        <w:keepNext w:val="0"/>
        <w:keepLines w:val="0"/>
        <w:numPr>
          <w:ilvl w:val="0"/>
          <w:numId w:val="1"/>
        </w:numPr>
        <w:adjustRightInd w:val="0"/>
        <w:snapToGrid w:val="0"/>
        <w:spacing w:before="156" w:afterLines="50" w:after="156" w:line="360" w:lineRule="auto"/>
        <w:ind w:left="0" w:firstLine="0"/>
        <w:jc w:val="center"/>
        <w:rPr>
          <w:rFonts w:eastAsia="黑体"/>
          <w:sz w:val="32"/>
          <w:szCs w:val="32"/>
        </w:rPr>
      </w:pPr>
      <w:bookmarkStart w:id="36" w:name="_Toc9946"/>
      <w:r>
        <w:rPr>
          <w:rFonts w:eastAsia="黑体"/>
          <w:sz w:val="32"/>
          <w:szCs w:val="32"/>
        </w:rPr>
        <w:lastRenderedPageBreak/>
        <w:t>旅游规划</w:t>
      </w:r>
      <w:bookmarkEnd w:id="36"/>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37" w:name="_Toc26093"/>
      <w:r>
        <w:rPr>
          <w:rFonts w:eastAsia="黑体" w:cs="Times New Roman"/>
          <w:sz w:val="30"/>
          <w:szCs w:val="30"/>
        </w:rPr>
        <w:t>旅游主题</w:t>
      </w:r>
      <w:bookmarkEnd w:id="37"/>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农业发展</w:t>
      </w:r>
      <w:r>
        <w:rPr>
          <w:rFonts w:eastAsia="仿宋_GB2312" w:cs="Times New Roman"/>
          <w:sz w:val="28"/>
          <w:szCs w:val="28"/>
        </w:rPr>
        <w:t>为基底，以农业观光、田园体验、红色景点为</w:t>
      </w:r>
      <w:r>
        <w:rPr>
          <w:rFonts w:eastAsia="仿宋_GB2312" w:cs="Times New Roman"/>
          <w:kern w:val="0"/>
          <w:sz w:val="28"/>
          <w:szCs w:val="28"/>
        </w:rPr>
        <w:t>核心的生态休闲、历史文化旅游为主题。</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38" w:name="_Toc11117"/>
      <w:r>
        <w:rPr>
          <w:rFonts w:eastAsia="黑体" w:cs="Times New Roman"/>
          <w:sz w:val="30"/>
          <w:szCs w:val="30"/>
        </w:rPr>
        <w:t>旅游项目</w:t>
      </w:r>
      <w:bookmarkEnd w:id="38"/>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大英雄湾美丽乡村建设项目：该项目主要涉及新村合、英雄湾村、大碑村和观音桥村，总面积</w:t>
      </w:r>
      <w:r>
        <w:rPr>
          <w:rFonts w:eastAsia="仿宋_GB2312" w:cs="Times New Roman"/>
          <w:kern w:val="0"/>
          <w:sz w:val="28"/>
          <w:szCs w:val="28"/>
        </w:rPr>
        <w:t>942.74</w:t>
      </w:r>
      <w:r>
        <w:rPr>
          <w:rFonts w:eastAsia="仿宋_GB2312" w:cs="Times New Roman"/>
          <w:kern w:val="0"/>
          <w:sz w:val="28"/>
          <w:szCs w:val="28"/>
        </w:rPr>
        <w:t>公顷，约合</w:t>
      </w:r>
      <w:r>
        <w:rPr>
          <w:rFonts w:eastAsia="仿宋_GB2312" w:cs="Times New Roman"/>
          <w:kern w:val="0"/>
          <w:sz w:val="28"/>
          <w:szCs w:val="28"/>
        </w:rPr>
        <w:t>14130</w:t>
      </w:r>
      <w:r>
        <w:rPr>
          <w:rFonts w:eastAsia="仿宋_GB2312" w:cs="Times New Roman"/>
          <w:kern w:val="0"/>
          <w:sz w:val="28"/>
          <w:szCs w:val="28"/>
        </w:rPr>
        <w:t>亩，分三期开发，包括农业建园投入、农业基础设施建设投入、农业休闲旅游配套设施建设投入、九龙七彩乡村等部分。规划区建设为区域富余劳力就业提供了机会，也为农村劳力转移到非农产业提供了劳动场所和劳动对象，促进了农民劳动条件和生活方式的转变</w:t>
      </w:r>
      <w:r>
        <w:rPr>
          <w:rFonts w:eastAsia="仿宋_GB2312" w:cs="Times New Roman"/>
          <w:kern w:val="0"/>
          <w:sz w:val="28"/>
          <w:szCs w:val="28"/>
        </w:rPr>
        <w:t xml:space="preserve"> </w:t>
      </w:r>
      <w:r>
        <w:rPr>
          <w:rFonts w:eastAsia="仿宋_GB2312" w:cs="Times New Roman"/>
          <w:kern w:val="0"/>
          <w:sz w:val="28"/>
          <w:szCs w:val="28"/>
        </w:rPr>
        <w:t>，实现了以城带乡、以旅促农和城乡统筹的目标。</w:t>
      </w:r>
      <w:r>
        <w:rPr>
          <w:rFonts w:eastAsia="仿宋_GB2312" w:cs="Times New Roman"/>
          <w:kern w:val="0"/>
          <w:sz w:val="28"/>
          <w:szCs w:val="28"/>
        </w:rPr>
        <w:t xml:space="preserve"> </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39" w:name="_Toc489450961"/>
      <w:bookmarkStart w:id="40" w:name="_Toc11048966"/>
      <w:bookmarkStart w:id="41" w:name="_Toc489450864"/>
      <w:bookmarkStart w:id="42" w:name="_Toc1650"/>
      <w:r>
        <w:rPr>
          <w:rFonts w:eastAsia="黑体" w:cs="Times New Roman"/>
          <w:sz w:val="30"/>
          <w:szCs w:val="30"/>
        </w:rPr>
        <w:t>旅游线路规划</w:t>
      </w:r>
      <w:bookmarkEnd w:id="39"/>
      <w:bookmarkEnd w:id="40"/>
      <w:bookmarkEnd w:id="41"/>
      <w:bookmarkEnd w:id="42"/>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（一）旅游网络体系</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以天主教堂、周贡植故居、铜罐</w:t>
      </w:r>
      <w:proofErr w:type="gramStart"/>
      <w:r>
        <w:rPr>
          <w:rFonts w:eastAsia="仿宋_GB2312" w:cs="Times New Roman"/>
          <w:kern w:val="0"/>
          <w:sz w:val="28"/>
          <w:szCs w:val="28"/>
        </w:rPr>
        <w:t>驿</w:t>
      </w:r>
      <w:proofErr w:type="gramEnd"/>
      <w:r>
        <w:rPr>
          <w:rFonts w:eastAsia="仿宋_GB2312" w:cs="Times New Roman"/>
          <w:kern w:val="0"/>
          <w:sz w:val="28"/>
          <w:szCs w:val="28"/>
        </w:rPr>
        <w:t>古镇为核心景点，</w:t>
      </w:r>
      <w:r>
        <w:rPr>
          <w:rFonts w:eastAsia="仿宋_GB2312" w:cs="Times New Roman" w:hint="eastAsia"/>
          <w:kern w:val="0"/>
          <w:sz w:val="28"/>
          <w:szCs w:val="28"/>
        </w:rPr>
        <w:t>“</w:t>
      </w:r>
      <w:r>
        <w:rPr>
          <w:rFonts w:eastAsia="仿宋_GB2312" w:cs="Times New Roman"/>
          <w:kern w:val="0"/>
          <w:sz w:val="28"/>
          <w:szCs w:val="28"/>
        </w:rPr>
        <w:t>大英雄湾美丽乡村建设项目</w:t>
      </w:r>
      <w:r>
        <w:rPr>
          <w:rFonts w:eastAsia="仿宋_GB2312" w:cs="Times New Roman" w:hint="eastAsia"/>
          <w:kern w:val="0"/>
          <w:sz w:val="28"/>
          <w:szCs w:val="28"/>
        </w:rPr>
        <w:t>”</w:t>
      </w:r>
      <w:r>
        <w:rPr>
          <w:rFonts w:eastAsia="仿宋_GB2312" w:cs="Times New Roman"/>
          <w:kern w:val="0"/>
          <w:sz w:val="28"/>
          <w:szCs w:val="28"/>
        </w:rPr>
        <w:t>为乡村旅游项目区，构建</w:t>
      </w:r>
      <w:r>
        <w:rPr>
          <w:rFonts w:eastAsia="仿宋_GB2312" w:cs="Times New Roman" w:hint="eastAsia"/>
          <w:kern w:val="0"/>
          <w:sz w:val="28"/>
          <w:szCs w:val="28"/>
        </w:rPr>
        <w:t>“</w:t>
      </w:r>
      <w:r>
        <w:rPr>
          <w:rFonts w:eastAsia="仿宋_GB2312" w:cs="Times New Roman"/>
          <w:kern w:val="0"/>
          <w:sz w:val="28"/>
          <w:szCs w:val="28"/>
        </w:rPr>
        <w:t>一区多点</w:t>
      </w:r>
      <w:r>
        <w:rPr>
          <w:rFonts w:eastAsia="仿宋_GB2312" w:cs="Times New Roman" w:hint="eastAsia"/>
          <w:kern w:val="0"/>
          <w:sz w:val="28"/>
          <w:szCs w:val="28"/>
        </w:rPr>
        <w:t>”</w:t>
      </w:r>
      <w:r>
        <w:rPr>
          <w:rFonts w:eastAsia="仿宋_GB2312" w:cs="Times New Roman"/>
          <w:kern w:val="0"/>
          <w:sz w:val="28"/>
          <w:szCs w:val="28"/>
        </w:rPr>
        <w:t>的旅游网络体系。</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（二）旅游道路体系</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规划东西向以西彭北路、</w:t>
      </w:r>
      <w:proofErr w:type="gramStart"/>
      <w:r>
        <w:rPr>
          <w:rFonts w:eastAsia="仿宋_GB2312" w:cs="Times New Roman"/>
          <w:kern w:val="0"/>
          <w:sz w:val="28"/>
          <w:szCs w:val="28"/>
        </w:rPr>
        <w:t>西铜北路</w:t>
      </w:r>
      <w:proofErr w:type="gramEnd"/>
      <w:r>
        <w:rPr>
          <w:rFonts w:eastAsia="仿宋_GB2312" w:cs="Times New Roman"/>
          <w:kern w:val="0"/>
          <w:sz w:val="28"/>
          <w:szCs w:val="28"/>
        </w:rPr>
        <w:t>、</w:t>
      </w:r>
      <w:r>
        <w:rPr>
          <w:rFonts w:eastAsia="仿宋_GB2312" w:cs="Times New Roman"/>
          <w:bCs/>
          <w:sz w:val="28"/>
          <w:szCs w:val="28"/>
        </w:rPr>
        <w:t>冬帽路</w:t>
      </w:r>
      <w:r>
        <w:rPr>
          <w:rFonts w:eastAsia="仿宋_GB2312" w:cs="Times New Roman"/>
          <w:kern w:val="0"/>
          <w:sz w:val="28"/>
          <w:szCs w:val="28"/>
        </w:rPr>
        <w:t>，南北向以</w:t>
      </w:r>
      <w:proofErr w:type="gramStart"/>
      <w:r>
        <w:rPr>
          <w:rFonts w:eastAsia="仿宋_GB2312" w:cs="Times New Roman"/>
          <w:kern w:val="0"/>
          <w:sz w:val="28"/>
          <w:szCs w:val="28"/>
        </w:rPr>
        <w:t>铜陶路</w:t>
      </w:r>
      <w:proofErr w:type="gramEnd"/>
      <w:r>
        <w:rPr>
          <w:rFonts w:eastAsia="仿宋_GB2312" w:cs="Times New Roman"/>
          <w:kern w:val="0"/>
          <w:sz w:val="28"/>
          <w:szCs w:val="28"/>
        </w:rPr>
        <w:t>、兴</w:t>
      </w:r>
      <w:proofErr w:type="gramStart"/>
      <w:r>
        <w:rPr>
          <w:rFonts w:eastAsia="仿宋_GB2312" w:cs="Times New Roman"/>
          <w:kern w:val="0"/>
          <w:sz w:val="28"/>
          <w:szCs w:val="28"/>
        </w:rPr>
        <w:t>沱</w:t>
      </w:r>
      <w:proofErr w:type="gramEnd"/>
      <w:r>
        <w:rPr>
          <w:rFonts w:eastAsia="仿宋_GB2312" w:cs="Times New Roman"/>
          <w:kern w:val="0"/>
          <w:sz w:val="28"/>
          <w:szCs w:val="28"/>
        </w:rPr>
        <w:t>路为主要对外联系通道，可分别到达</w:t>
      </w:r>
      <w:proofErr w:type="gramStart"/>
      <w:r>
        <w:rPr>
          <w:rFonts w:eastAsia="仿宋_GB2312" w:cs="Times New Roman"/>
          <w:kern w:val="0"/>
          <w:sz w:val="28"/>
          <w:szCs w:val="28"/>
        </w:rPr>
        <w:t>珞璜</w:t>
      </w:r>
      <w:proofErr w:type="gramEnd"/>
      <w:r>
        <w:rPr>
          <w:rFonts w:eastAsia="仿宋_GB2312" w:cs="Times New Roman"/>
          <w:kern w:val="0"/>
          <w:sz w:val="28"/>
          <w:szCs w:val="28"/>
        </w:rPr>
        <w:t>工业园区、铜罐</w:t>
      </w:r>
      <w:proofErr w:type="gramStart"/>
      <w:r>
        <w:rPr>
          <w:rFonts w:eastAsia="仿宋_GB2312" w:cs="Times New Roman"/>
          <w:kern w:val="0"/>
          <w:sz w:val="28"/>
          <w:szCs w:val="28"/>
        </w:rPr>
        <w:t>驿</w:t>
      </w:r>
      <w:proofErr w:type="gramEnd"/>
      <w:r>
        <w:rPr>
          <w:rFonts w:eastAsia="仿宋_GB2312" w:cs="Times New Roman"/>
          <w:kern w:val="0"/>
          <w:sz w:val="28"/>
          <w:szCs w:val="28"/>
        </w:rPr>
        <w:t>场镇、西彭、陶家，并可通往重庆主城。对旅游观光道沿线进行道路整治，并增加旅游标识。规划其余通行情况较好的道路为次要旅游道路，并进行必要的整治。</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43" w:name="_Toc489450865"/>
      <w:bookmarkStart w:id="44" w:name="_Toc489450962"/>
      <w:bookmarkStart w:id="45" w:name="_Toc11048967"/>
      <w:bookmarkStart w:id="46" w:name="_Toc6085"/>
      <w:r>
        <w:rPr>
          <w:rFonts w:eastAsia="黑体" w:cs="Times New Roman"/>
          <w:sz w:val="30"/>
          <w:szCs w:val="30"/>
        </w:rPr>
        <w:lastRenderedPageBreak/>
        <w:t>旅游配套设施规划</w:t>
      </w:r>
      <w:bookmarkEnd w:id="43"/>
      <w:bookmarkEnd w:id="44"/>
      <w:bookmarkEnd w:id="45"/>
      <w:bookmarkEnd w:id="46"/>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根据项目分布和车行道组织，结合坡度小于</w:t>
      </w:r>
      <w:r>
        <w:rPr>
          <w:rFonts w:eastAsia="仿宋_GB2312" w:cs="Times New Roman"/>
          <w:kern w:val="0"/>
          <w:sz w:val="28"/>
          <w:szCs w:val="28"/>
        </w:rPr>
        <w:t>5</w:t>
      </w:r>
      <w:r>
        <w:rPr>
          <w:rFonts w:eastAsia="仿宋_GB2312" w:cs="Times New Roman"/>
          <w:kern w:val="0"/>
          <w:sz w:val="28"/>
          <w:szCs w:val="28"/>
        </w:rPr>
        <w:t>％选址，规划生态型公共停车场</w:t>
      </w:r>
      <w:r>
        <w:rPr>
          <w:rFonts w:eastAsia="仿宋_GB2312" w:cs="Times New Roman"/>
          <w:kern w:val="0"/>
          <w:sz w:val="28"/>
          <w:szCs w:val="28"/>
        </w:rPr>
        <w:t>14</w:t>
      </w:r>
      <w:r>
        <w:rPr>
          <w:rFonts w:eastAsia="仿宋_GB2312" w:cs="Times New Roman"/>
          <w:kern w:val="0"/>
          <w:sz w:val="28"/>
          <w:szCs w:val="28"/>
        </w:rPr>
        <w:t>处，其中</w:t>
      </w:r>
      <w:r>
        <w:rPr>
          <w:rFonts w:eastAsia="仿宋_GB2312" w:cs="Times New Roman"/>
          <w:kern w:val="0"/>
          <w:sz w:val="28"/>
          <w:szCs w:val="28"/>
        </w:rPr>
        <w:t>1</w:t>
      </w:r>
      <w:r>
        <w:rPr>
          <w:rFonts w:eastAsia="仿宋_GB2312" w:cs="Times New Roman"/>
          <w:kern w:val="0"/>
          <w:sz w:val="28"/>
          <w:szCs w:val="28"/>
        </w:rPr>
        <w:t>处大型停车场，</w:t>
      </w:r>
      <w:r>
        <w:rPr>
          <w:rFonts w:eastAsia="仿宋_GB2312" w:cs="Times New Roman"/>
          <w:kern w:val="0"/>
          <w:sz w:val="28"/>
          <w:szCs w:val="28"/>
        </w:rPr>
        <w:t>13</w:t>
      </w:r>
      <w:r>
        <w:rPr>
          <w:rFonts w:eastAsia="仿宋_GB2312" w:cs="Times New Roman"/>
          <w:kern w:val="0"/>
          <w:sz w:val="28"/>
          <w:szCs w:val="28"/>
        </w:rPr>
        <w:t>处小型停车场，各片区分散式布局。结合游客量和旅游停车需求，规划停车位共</w:t>
      </w:r>
      <w:r>
        <w:rPr>
          <w:rFonts w:eastAsia="仿宋_GB2312" w:cs="Times New Roman"/>
          <w:kern w:val="0"/>
          <w:sz w:val="28"/>
          <w:szCs w:val="28"/>
        </w:rPr>
        <w:t>2100</w:t>
      </w:r>
      <w:r>
        <w:rPr>
          <w:rFonts w:eastAsia="仿宋_GB2312" w:cs="Times New Roman"/>
          <w:kern w:val="0"/>
          <w:sz w:val="28"/>
          <w:szCs w:val="28"/>
        </w:rPr>
        <w:t>个。停车场作为项目的配套设施，在项目实施时必须按相关规范要求配建停车场，在村规划中不单独规划建设用地。附建停车场为具有接待能力的民房和重要景观节点配套建设。规划大型停车场兼为旅游大巴停靠点。保留现状在周贡植故居处已建生态型公共停车场</w:t>
      </w:r>
      <w:r>
        <w:rPr>
          <w:rFonts w:eastAsia="仿宋_GB2312" w:cs="Times New Roman"/>
          <w:kern w:val="0"/>
          <w:sz w:val="28"/>
          <w:szCs w:val="28"/>
        </w:rPr>
        <w:t>1</w:t>
      </w:r>
      <w:r>
        <w:rPr>
          <w:rFonts w:eastAsia="仿宋_GB2312" w:cs="Times New Roman"/>
          <w:kern w:val="0"/>
          <w:sz w:val="28"/>
          <w:szCs w:val="28"/>
        </w:rPr>
        <w:t>处。</w:t>
      </w:r>
    </w:p>
    <w:p w:rsidR="006B4F48" w:rsidRDefault="000A4CF5">
      <w:pPr>
        <w:spacing w:beforeLines="0" w:line="360" w:lineRule="auto"/>
        <w:ind w:left="0" w:firstLineChars="250" w:firstLine="700"/>
        <w:rPr>
          <w:rFonts w:eastAsia="仿宋_GB2312" w:cs="Times New Roman"/>
          <w:kern w:val="0"/>
          <w:sz w:val="28"/>
          <w:szCs w:val="28"/>
        </w:rPr>
      </w:pPr>
      <w:r>
        <w:rPr>
          <w:rFonts w:eastAsia="仿宋_GB2312" w:cs="Times New Roman"/>
          <w:kern w:val="0"/>
          <w:sz w:val="28"/>
          <w:szCs w:val="28"/>
        </w:rPr>
        <w:t>保留现有公厕，新增</w:t>
      </w:r>
      <w:r>
        <w:rPr>
          <w:rFonts w:eastAsia="仿宋_GB2312" w:cs="Times New Roman"/>
          <w:kern w:val="0"/>
          <w:sz w:val="28"/>
          <w:szCs w:val="28"/>
        </w:rPr>
        <w:t>3</w:t>
      </w:r>
      <w:r>
        <w:rPr>
          <w:rFonts w:eastAsia="仿宋_GB2312" w:cs="Times New Roman"/>
          <w:kern w:val="0"/>
          <w:sz w:val="28"/>
          <w:szCs w:val="28"/>
        </w:rPr>
        <w:t>处公共厕所。</w:t>
      </w:r>
    </w:p>
    <w:p w:rsidR="006B4F48" w:rsidRDefault="000A4CF5">
      <w:pPr>
        <w:pStyle w:val="1"/>
        <w:keepNext w:val="0"/>
        <w:keepLines w:val="0"/>
        <w:numPr>
          <w:ilvl w:val="0"/>
          <w:numId w:val="1"/>
        </w:numPr>
        <w:adjustRightInd w:val="0"/>
        <w:snapToGrid w:val="0"/>
        <w:spacing w:before="156" w:afterLines="50" w:after="156" w:line="360" w:lineRule="auto"/>
        <w:ind w:left="0" w:firstLine="0"/>
        <w:jc w:val="center"/>
        <w:rPr>
          <w:rFonts w:eastAsia="黑体"/>
          <w:sz w:val="32"/>
          <w:szCs w:val="32"/>
        </w:rPr>
      </w:pPr>
      <w:bookmarkStart w:id="47" w:name="_Toc19925"/>
      <w:bookmarkStart w:id="48" w:name="_Toc11077"/>
      <w:bookmarkStart w:id="49" w:name="_Toc262068676"/>
      <w:bookmarkStart w:id="50" w:name="_Toc466019629"/>
      <w:bookmarkStart w:id="51" w:name="_Toc467096940"/>
      <w:r>
        <w:rPr>
          <w:rFonts w:eastAsia="黑体"/>
          <w:sz w:val="32"/>
          <w:szCs w:val="32"/>
        </w:rPr>
        <w:t>环境保护规划</w:t>
      </w:r>
      <w:bookmarkEnd w:id="47"/>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52" w:name="_Toc14844"/>
      <w:r>
        <w:rPr>
          <w:rFonts w:eastAsia="黑体" w:cs="Times New Roman"/>
          <w:sz w:val="30"/>
          <w:szCs w:val="30"/>
        </w:rPr>
        <w:t>规划环境影响评估</w:t>
      </w:r>
      <w:bookmarkEnd w:id="52"/>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（一）主要敏感点和环境保护目标</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主要环境保护目标为：</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w:t>
      </w:r>
      <w:r>
        <w:rPr>
          <w:rFonts w:eastAsia="仿宋_GB2312" w:cs="Times New Roman"/>
          <w:kern w:val="0"/>
          <w:sz w:val="28"/>
          <w:szCs w:val="28"/>
        </w:rPr>
        <w:t>1</w:t>
      </w:r>
      <w:r>
        <w:rPr>
          <w:rFonts w:eastAsia="仿宋_GB2312" w:cs="Times New Roman"/>
          <w:kern w:val="0"/>
          <w:sz w:val="28"/>
          <w:szCs w:val="28"/>
        </w:rPr>
        <w:t>）水环境：水源地严格按照《饮用水水源保护区污染防治管理规定》进行保护，同时其他水体水质</w:t>
      </w:r>
      <w:proofErr w:type="gramStart"/>
      <w:r>
        <w:rPr>
          <w:rFonts w:eastAsia="仿宋_GB2312" w:cs="Times New Roman"/>
          <w:kern w:val="0"/>
          <w:sz w:val="28"/>
          <w:szCs w:val="28"/>
        </w:rPr>
        <w:t>不因改扩建</w:t>
      </w:r>
      <w:proofErr w:type="gramEnd"/>
      <w:r>
        <w:rPr>
          <w:rFonts w:eastAsia="仿宋_GB2312" w:cs="Times New Roman"/>
          <w:kern w:val="0"/>
          <w:sz w:val="28"/>
          <w:szCs w:val="28"/>
        </w:rPr>
        <w:t>项目的建设而恶化。</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w:t>
      </w:r>
      <w:r>
        <w:rPr>
          <w:rFonts w:eastAsia="仿宋_GB2312" w:cs="Times New Roman"/>
          <w:kern w:val="0"/>
          <w:sz w:val="28"/>
          <w:szCs w:val="28"/>
        </w:rPr>
        <w:t>2</w:t>
      </w:r>
      <w:r>
        <w:rPr>
          <w:rFonts w:eastAsia="仿宋_GB2312" w:cs="Times New Roman"/>
          <w:kern w:val="0"/>
          <w:sz w:val="28"/>
          <w:szCs w:val="28"/>
        </w:rPr>
        <w:t>）大气环境：达二级标准。</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w:t>
      </w:r>
      <w:r>
        <w:rPr>
          <w:rFonts w:eastAsia="仿宋_GB2312" w:cs="Times New Roman"/>
          <w:kern w:val="0"/>
          <w:sz w:val="28"/>
          <w:szCs w:val="28"/>
        </w:rPr>
        <w:t>3</w:t>
      </w:r>
      <w:r>
        <w:rPr>
          <w:rFonts w:eastAsia="仿宋_GB2312" w:cs="Times New Roman"/>
          <w:kern w:val="0"/>
          <w:sz w:val="28"/>
          <w:szCs w:val="28"/>
        </w:rPr>
        <w:t>）环境噪声：符合相应排放标准。</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w:t>
      </w:r>
      <w:r>
        <w:rPr>
          <w:rFonts w:eastAsia="仿宋_GB2312" w:cs="Times New Roman"/>
          <w:kern w:val="0"/>
          <w:sz w:val="28"/>
          <w:szCs w:val="28"/>
        </w:rPr>
        <w:t>4</w:t>
      </w:r>
      <w:r>
        <w:rPr>
          <w:rFonts w:eastAsia="仿宋_GB2312" w:cs="Times New Roman"/>
          <w:kern w:val="0"/>
          <w:sz w:val="28"/>
          <w:szCs w:val="28"/>
        </w:rPr>
        <w:t>）农业生态环境建设：</w:t>
      </w:r>
    </w:p>
    <w:p w:rsidR="006B4F48" w:rsidRDefault="000A4CF5">
      <w:pPr>
        <w:numPr>
          <w:ilvl w:val="255"/>
          <w:numId w:val="0"/>
        </w:numPr>
        <w:spacing w:beforeLines="0" w:line="360" w:lineRule="auto"/>
        <w:ind w:firstLineChars="200" w:firstLine="560"/>
        <w:rPr>
          <w:rFonts w:eastAsia="仿宋_GB2312" w:cs="Times New Roman"/>
          <w:kern w:val="0"/>
          <w:sz w:val="28"/>
          <w:szCs w:val="28"/>
        </w:rPr>
      </w:pPr>
      <w:r>
        <w:rPr>
          <w:rFonts w:eastAsia="仿宋_GB2312" w:cs="Times New Roman"/>
          <w:kern w:val="0"/>
          <w:sz w:val="28"/>
          <w:szCs w:val="28"/>
        </w:rPr>
        <w:t>更新发展理念，转变农业发展方式。</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创新发展思路，发展生态友好型农业，走生态文明型的农业现代化之路。</w:t>
      </w:r>
    </w:p>
    <w:p w:rsidR="006B4F48" w:rsidRDefault="000A4CF5">
      <w:pPr>
        <w:numPr>
          <w:ilvl w:val="255"/>
          <w:numId w:val="0"/>
        </w:numPr>
        <w:spacing w:beforeLines="0" w:line="360" w:lineRule="auto"/>
        <w:ind w:firstLineChars="200" w:firstLine="560"/>
        <w:rPr>
          <w:rFonts w:eastAsia="仿宋_GB2312" w:cs="Times New Roman"/>
          <w:kern w:val="0"/>
          <w:sz w:val="28"/>
          <w:szCs w:val="28"/>
        </w:rPr>
      </w:pPr>
      <w:r>
        <w:rPr>
          <w:rFonts w:eastAsia="仿宋_GB2312" w:cs="Times New Roman"/>
          <w:kern w:val="0"/>
          <w:sz w:val="28"/>
          <w:szCs w:val="28"/>
        </w:rPr>
        <w:lastRenderedPageBreak/>
        <w:t>调整农业产业结构，优化农业空间布局。</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立足村庄农业生产条件、发展水平和资源环境特征，优化农业生产空间格局，推进村庄生态型农业现代化进程。</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（二）具体防治措施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w:t>
      </w:r>
      <w:r>
        <w:rPr>
          <w:rFonts w:eastAsia="仿宋_GB2312" w:cs="Times New Roman"/>
          <w:kern w:val="0"/>
          <w:sz w:val="28"/>
          <w:szCs w:val="28"/>
        </w:rPr>
        <w:t>1</w:t>
      </w:r>
      <w:r>
        <w:rPr>
          <w:rFonts w:eastAsia="仿宋_GB2312" w:cs="Times New Roman"/>
          <w:kern w:val="0"/>
          <w:sz w:val="28"/>
          <w:szCs w:val="28"/>
        </w:rPr>
        <w:t>）实施无公害农业生产</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按照《农药管理条例》规定，严禁在蔬菜、果树上使用剧毒高残留农药和国家明令禁止使用的农药，引导农民使用安全、高效、经济型农药，推广低毒、低残留农药和生物制剂的应用，大力提倡农业防止和生物防止。在农业生产中全面推行科学施肥，大力推广施用有机肥、绿肥、沼肥，实行无公害生产。</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w:t>
      </w:r>
      <w:r>
        <w:rPr>
          <w:rFonts w:eastAsia="仿宋_GB2312" w:cs="Times New Roman"/>
          <w:kern w:val="0"/>
          <w:sz w:val="28"/>
          <w:szCs w:val="28"/>
        </w:rPr>
        <w:t>2</w:t>
      </w:r>
      <w:r>
        <w:rPr>
          <w:rFonts w:eastAsia="仿宋_GB2312" w:cs="Times New Roman"/>
          <w:kern w:val="0"/>
          <w:sz w:val="28"/>
          <w:szCs w:val="28"/>
        </w:rPr>
        <w:t>）分类处理与收集生活垃圾</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按照《重庆市农村人居环境整治三年行动实施方案》（</w:t>
      </w:r>
      <w:r>
        <w:rPr>
          <w:rFonts w:eastAsia="仿宋_GB2312" w:cs="Times New Roman"/>
          <w:kern w:val="0"/>
          <w:sz w:val="28"/>
          <w:szCs w:val="28"/>
        </w:rPr>
        <w:t>2018-2020</w:t>
      </w:r>
      <w:r>
        <w:rPr>
          <w:rFonts w:eastAsia="仿宋_GB2312" w:cs="Times New Roman"/>
          <w:kern w:val="0"/>
          <w:sz w:val="28"/>
          <w:szCs w:val="28"/>
        </w:rPr>
        <w:t>年）</w:t>
      </w:r>
      <w:r>
        <w:rPr>
          <w:rFonts w:eastAsia="仿宋_GB2312" w:cs="Times New Roman"/>
          <w:kern w:val="0"/>
          <w:sz w:val="28"/>
          <w:szCs w:val="28"/>
        </w:rPr>
        <w:t> </w:t>
      </w:r>
      <w:r>
        <w:rPr>
          <w:rFonts w:eastAsia="仿宋_GB2312" w:cs="Times New Roman"/>
          <w:kern w:val="0"/>
          <w:sz w:val="28"/>
          <w:szCs w:val="28"/>
        </w:rPr>
        <w:t>要求，推进农村生活垃圾治理，统筹考虑生活垃圾和农业生产废弃物利用、处理，建立健全符合农村实际、方式多样的生活垃圾收运处置体系。</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w:t>
      </w:r>
      <w:r>
        <w:rPr>
          <w:rFonts w:eastAsia="仿宋_GB2312" w:cs="Times New Roman"/>
          <w:kern w:val="0"/>
          <w:sz w:val="28"/>
          <w:szCs w:val="28"/>
        </w:rPr>
        <w:t>3</w:t>
      </w:r>
      <w:r>
        <w:rPr>
          <w:rFonts w:eastAsia="仿宋_GB2312" w:cs="Times New Roman"/>
          <w:kern w:val="0"/>
          <w:sz w:val="28"/>
          <w:szCs w:val="28"/>
        </w:rPr>
        <w:t>）科学收集与利用建筑垃圾</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建筑垃圾收集按照</w:t>
      </w:r>
      <w:r>
        <w:rPr>
          <w:rFonts w:eastAsia="仿宋_GB2312" w:cs="Times New Roman" w:hint="eastAsia"/>
          <w:kern w:val="0"/>
          <w:sz w:val="28"/>
          <w:szCs w:val="28"/>
        </w:rPr>
        <w:t>“</w:t>
      </w:r>
      <w:r>
        <w:rPr>
          <w:rFonts w:eastAsia="仿宋_GB2312" w:cs="Times New Roman"/>
          <w:kern w:val="0"/>
          <w:sz w:val="28"/>
          <w:szCs w:val="28"/>
        </w:rPr>
        <w:t>无污染的运走</w:t>
      </w:r>
      <w:r>
        <w:rPr>
          <w:rFonts w:eastAsia="仿宋_GB2312" w:cs="Times New Roman" w:hint="eastAsia"/>
          <w:kern w:val="0"/>
          <w:sz w:val="28"/>
          <w:szCs w:val="28"/>
        </w:rPr>
        <w:t>”</w:t>
      </w:r>
      <w:r>
        <w:rPr>
          <w:rFonts w:eastAsia="仿宋_GB2312" w:cs="Times New Roman"/>
          <w:kern w:val="0"/>
          <w:sz w:val="28"/>
          <w:szCs w:val="28"/>
        </w:rPr>
        <w:t>的原则，做好分类处理工作。</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w:t>
      </w:r>
      <w:r>
        <w:rPr>
          <w:rFonts w:eastAsia="仿宋_GB2312" w:cs="Times New Roman"/>
          <w:kern w:val="0"/>
          <w:sz w:val="28"/>
          <w:szCs w:val="28"/>
        </w:rPr>
        <w:t>4</w:t>
      </w:r>
      <w:r>
        <w:rPr>
          <w:rFonts w:eastAsia="仿宋_GB2312" w:cs="Times New Roman"/>
          <w:kern w:val="0"/>
          <w:sz w:val="28"/>
          <w:szCs w:val="28"/>
        </w:rPr>
        <w:t>）加强环保意识形态建设</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通过讲座、宣传栏、标语、宣传员工作等形式，提升村民环保意识，引导村民自发保护村庄生态环境。</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w:t>
      </w:r>
      <w:r>
        <w:rPr>
          <w:rFonts w:eastAsia="仿宋_GB2312" w:cs="Times New Roman"/>
          <w:kern w:val="0"/>
          <w:sz w:val="28"/>
          <w:szCs w:val="28"/>
        </w:rPr>
        <w:t>5</w:t>
      </w:r>
      <w:r>
        <w:rPr>
          <w:rFonts w:eastAsia="仿宋_GB2312" w:cs="Times New Roman"/>
          <w:kern w:val="0"/>
          <w:sz w:val="28"/>
          <w:szCs w:val="28"/>
        </w:rPr>
        <w:t>）林地资源保护措施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开展农田林网、交通廊道防护林等生态防护林和景观生态林的建设，实现生态空间的互联互通。多渠道全方位提高森林生态和社会服务功能，</w:t>
      </w:r>
      <w:r>
        <w:rPr>
          <w:rFonts w:eastAsia="仿宋_GB2312" w:cs="Times New Roman"/>
          <w:kern w:val="0"/>
          <w:sz w:val="28"/>
          <w:szCs w:val="28"/>
        </w:rPr>
        <w:lastRenderedPageBreak/>
        <w:t>打造国土生态安全屏障。</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w:t>
      </w:r>
      <w:r>
        <w:rPr>
          <w:rFonts w:eastAsia="仿宋_GB2312" w:cs="Times New Roman"/>
          <w:kern w:val="0"/>
          <w:sz w:val="28"/>
          <w:szCs w:val="28"/>
        </w:rPr>
        <w:t>6</w:t>
      </w:r>
      <w:r>
        <w:rPr>
          <w:rFonts w:eastAsia="仿宋_GB2312" w:cs="Times New Roman"/>
          <w:kern w:val="0"/>
          <w:sz w:val="28"/>
          <w:szCs w:val="28"/>
        </w:rPr>
        <w:t>）水资源保护措施</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水资源的开发利用要全流域统筹兼顾，生产、生活和生态用水综合平衡，坚持开源与节流并重，节流优先，治污为本，科学开源，综合利用。</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（三）要求与建议</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落实各项环保治理措施，保证治理设备的正常运转，确保各项污染物的排放满足标准的要求。加强环境管理，对环境监测计划，尤其是营运期的环境管理方案要认真组织落实，及时了解周围对项目的有关要求，制定相应对策。</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建设单位加强施工期和营运期的管理，加强对施工人员的教育和管理，防止和降低对环境的影响，实现经济效益和环境效益的统一。</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同时，在规划区内开展具体项目建设时，应编制项目的环境影响评估报告，在该报告获得主管部门及相关部门审查通过后，方可实施项目的开发建设。项目建设时应严格执行建设项目环境影响评估和环境保护制度，达到国家和地方规定的污染排放标准和总量控制要求。</w:t>
      </w:r>
    </w:p>
    <w:p w:rsidR="006B4F48" w:rsidRDefault="000A4CF5">
      <w:pPr>
        <w:pStyle w:val="1"/>
        <w:keepNext w:val="0"/>
        <w:keepLines w:val="0"/>
        <w:numPr>
          <w:ilvl w:val="0"/>
          <w:numId w:val="1"/>
        </w:numPr>
        <w:adjustRightInd w:val="0"/>
        <w:snapToGrid w:val="0"/>
        <w:spacing w:before="156" w:afterLines="50" w:after="156" w:line="360" w:lineRule="auto"/>
        <w:ind w:left="0" w:firstLine="0"/>
        <w:jc w:val="center"/>
        <w:rPr>
          <w:rFonts w:eastAsia="黑体"/>
          <w:sz w:val="32"/>
          <w:szCs w:val="32"/>
        </w:rPr>
      </w:pPr>
      <w:bookmarkStart w:id="53" w:name="_Toc9522"/>
      <w:bookmarkStart w:id="54" w:name="_Toc262068678"/>
      <w:bookmarkEnd w:id="48"/>
      <w:bookmarkEnd w:id="49"/>
      <w:bookmarkEnd w:id="50"/>
      <w:bookmarkEnd w:id="51"/>
      <w:r>
        <w:rPr>
          <w:rFonts w:eastAsia="黑体"/>
          <w:sz w:val="32"/>
          <w:szCs w:val="32"/>
        </w:rPr>
        <w:t>防灾减灾规划</w:t>
      </w:r>
      <w:bookmarkEnd w:id="53"/>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55" w:name="_Toc489360476"/>
      <w:bookmarkStart w:id="56" w:name="_Toc488852796"/>
      <w:bookmarkStart w:id="57" w:name="_Toc488852709"/>
      <w:bookmarkStart w:id="58" w:name="_Toc488915051"/>
      <w:bookmarkStart w:id="59" w:name="_Toc489450964"/>
      <w:bookmarkStart w:id="60" w:name="_Toc489450867"/>
      <w:bookmarkStart w:id="61" w:name="_Toc1151"/>
      <w:r>
        <w:rPr>
          <w:rFonts w:eastAsia="黑体" w:cs="Times New Roman"/>
          <w:sz w:val="30"/>
          <w:szCs w:val="30"/>
        </w:rPr>
        <w:t>地灾防治</w:t>
      </w:r>
      <w:bookmarkEnd w:id="55"/>
      <w:bookmarkEnd w:id="56"/>
      <w:bookmarkEnd w:id="57"/>
      <w:bookmarkEnd w:id="58"/>
      <w:bookmarkEnd w:id="59"/>
      <w:bookmarkEnd w:id="60"/>
      <w:bookmarkEnd w:id="61"/>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（一）地质灾害情况</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根据《九龙坡区地质灾害隐患点分布及易发程度分区图》（</w:t>
      </w:r>
      <w:r>
        <w:rPr>
          <w:rFonts w:eastAsia="仿宋_GB2312" w:cs="Times New Roman"/>
          <w:kern w:val="0"/>
          <w:sz w:val="28"/>
          <w:szCs w:val="28"/>
        </w:rPr>
        <w:t>2018</w:t>
      </w:r>
      <w:r>
        <w:rPr>
          <w:rFonts w:eastAsia="仿宋_GB2312" w:cs="Times New Roman"/>
          <w:kern w:val="0"/>
          <w:sz w:val="28"/>
          <w:szCs w:val="28"/>
        </w:rPr>
        <w:t>年度更新）资料显示，规划区位于地质灾害中易发区、无地灾隐患点。</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（二）地灾避让方案</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lastRenderedPageBreak/>
        <w:t>在布局公共服务设施、公共基础设施时要充分评估地灾对工程项目建设的影响，尽量布局在地灾影响较小区域。</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本次规划新增用地均未布局在地质灾害高易发区内。</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（三）地灾评估制度</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根据《地质灾害防治条例》（中华人民共和国国务院令第</w:t>
      </w:r>
      <w:r>
        <w:rPr>
          <w:rFonts w:eastAsia="仿宋_GB2312" w:cs="Times New Roman"/>
          <w:kern w:val="0"/>
          <w:sz w:val="28"/>
          <w:szCs w:val="28"/>
        </w:rPr>
        <w:t>394</w:t>
      </w:r>
      <w:r>
        <w:rPr>
          <w:rFonts w:eastAsia="仿宋_GB2312" w:cs="Times New Roman"/>
          <w:kern w:val="0"/>
          <w:sz w:val="28"/>
          <w:szCs w:val="28"/>
        </w:rPr>
        <w:t>号）第二十一条，编制地质灾害易发区内的城市总体规划、村庄和集镇规划时，应当对规划区进行地质灾害危险性评估；根据《重庆市地灾灾害防治条例》第二十八条，编制地质灾害易发区内的国土空间规划及在地质灾害易发区内进行工程建设，应当按照国家和本市有关规定进行地质灾害危险性评估。在依法设立的开发区、新区和其他有条件的区域，应当按照国家有关规定开展区域地质灾害危险性评估。已开展区域评估的，该区域内的工程建设项目不再单独进行地质灾害危险性评估。在低易发区内修建自用、临时、小型建（构）筑物的，可以不进行地质灾害危险性评估。</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（四）地质灾害危险性评估报告</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根据《重庆市九龙坡区铜罐驿镇新合村、大碑村、英雄湾村、观音桥村规划用地地质灾害危险性评估报告》结果显示，地质灾害危险性大区：</w:t>
      </w:r>
      <w:r>
        <w:rPr>
          <w:rFonts w:eastAsia="仿宋_GB2312" w:cs="Times New Roman"/>
          <w:kern w:val="0"/>
          <w:sz w:val="28"/>
          <w:szCs w:val="28"/>
        </w:rPr>
        <w:t>C</w:t>
      </w:r>
      <w:r>
        <w:rPr>
          <w:rFonts w:eastAsia="仿宋_GB2312" w:cs="Times New Roman"/>
          <w:kern w:val="0"/>
          <w:sz w:val="28"/>
          <w:szCs w:val="28"/>
        </w:rPr>
        <w:t>区（朱家湾滑坡）面积为</w:t>
      </w:r>
      <w:r>
        <w:rPr>
          <w:rFonts w:eastAsia="仿宋_GB2312" w:cs="Times New Roman"/>
          <w:kern w:val="0"/>
          <w:sz w:val="28"/>
          <w:szCs w:val="28"/>
        </w:rPr>
        <w:t xml:space="preserve">8658 </w:t>
      </w:r>
      <w:r>
        <w:rPr>
          <w:rFonts w:eastAsia="仿宋_GB2312" w:cs="Times New Roman"/>
          <w:kern w:val="0"/>
          <w:sz w:val="28"/>
          <w:szCs w:val="28"/>
        </w:rPr>
        <w:t>平方米，占规划区面积的</w:t>
      </w:r>
      <w:r>
        <w:rPr>
          <w:rFonts w:eastAsia="仿宋_GB2312" w:cs="Times New Roman"/>
          <w:kern w:val="0"/>
          <w:sz w:val="28"/>
          <w:szCs w:val="28"/>
        </w:rPr>
        <w:t>0.08%</w:t>
      </w:r>
      <w:r>
        <w:rPr>
          <w:rFonts w:eastAsia="仿宋_GB2312" w:cs="Times New Roman"/>
          <w:kern w:val="0"/>
          <w:sz w:val="28"/>
          <w:szCs w:val="28"/>
        </w:rPr>
        <w:t>；地质灾害危险性中等区：</w:t>
      </w:r>
      <w:r>
        <w:rPr>
          <w:rFonts w:eastAsia="仿宋_GB2312" w:cs="Times New Roman"/>
          <w:kern w:val="0"/>
          <w:sz w:val="28"/>
          <w:szCs w:val="28"/>
        </w:rPr>
        <w:t>B</w:t>
      </w:r>
      <w:r>
        <w:rPr>
          <w:rFonts w:eastAsia="仿宋_GB2312" w:cs="Times New Roman"/>
          <w:kern w:val="0"/>
          <w:sz w:val="28"/>
          <w:szCs w:val="28"/>
        </w:rPr>
        <w:t>区（</w:t>
      </w:r>
      <w:r>
        <w:rPr>
          <w:rFonts w:eastAsia="仿宋_GB2312" w:cs="Times New Roman"/>
          <w:kern w:val="0"/>
          <w:sz w:val="28"/>
          <w:szCs w:val="28"/>
        </w:rPr>
        <w:t>B1</w:t>
      </w:r>
      <w:r>
        <w:rPr>
          <w:rFonts w:eastAsia="仿宋_GB2312" w:cs="Times New Roman"/>
          <w:kern w:val="0"/>
          <w:sz w:val="28"/>
          <w:szCs w:val="28"/>
        </w:rPr>
        <w:t>～</w:t>
      </w:r>
      <w:r>
        <w:rPr>
          <w:rFonts w:eastAsia="仿宋_GB2312" w:cs="Times New Roman"/>
          <w:kern w:val="0"/>
          <w:sz w:val="28"/>
          <w:szCs w:val="28"/>
        </w:rPr>
        <w:t>B35</w:t>
      </w:r>
      <w:r>
        <w:rPr>
          <w:rFonts w:eastAsia="仿宋_GB2312" w:cs="Times New Roman"/>
          <w:kern w:val="0"/>
          <w:sz w:val="28"/>
          <w:szCs w:val="28"/>
        </w:rPr>
        <w:t>）面积为</w:t>
      </w:r>
      <w:r>
        <w:rPr>
          <w:rFonts w:eastAsia="仿宋_GB2312" w:cs="Times New Roman"/>
          <w:kern w:val="0"/>
          <w:sz w:val="28"/>
          <w:szCs w:val="28"/>
        </w:rPr>
        <w:t xml:space="preserve">4884803 </w:t>
      </w:r>
      <w:r>
        <w:rPr>
          <w:rFonts w:eastAsia="仿宋_GB2312" w:cs="Times New Roman"/>
          <w:kern w:val="0"/>
          <w:sz w:val="28"/>
          <w:szCs w:val="28"/>
        </w:rPr>
        <w:t>平方米，占规划区面积的</w:t>
      </w:r>
      <w:r>
        <w:rPr>
          <w:rFonts w:eastAsia="仿宋_GB2312" w:cs="Times New Roman"/>
          <w:kern w:val="0"/>
          <w:sz w:val="28"/>
          <w:szCs w:val="28"/>
        </w:rPr>
        <w:t>46.88%</w:t>
      </w:r>
      <w:r>
        <w:rPr>
          <w:rFonts w:eastAsia="仿宋_GB2312" w:cs="Times New Roman"/>
          <w:kern w:val="0"/>
          <w:sz w:val="28"/>
          <w:szCs w:val="28"/>
        </w:rPr>
        <w:t>；地质灾害危险性小区：</w:t>
      </w:r>
      <w:r>
        <w:rPr>
          <w:rFonts w:eastAsia="仿宋_GB2312" w:cs="Times New Roman"/>
          <w:kern w:val="0"/>
          <w:sz w:val="28"/>
          <w:szCs w:val="28"/>
        </w:rPr>
        <w:t>A</w:t>
      </w:r>
      <w:r>
        <w:rPr>
          <w:rFonts w:eastAsia="仿宋_GB2312" w:cs="Times New Roman"/>
          <w:kern w:val="0"/>
          <w:sz w:val="28"/>
          <w:szCs w:val="28"/>
        </w:rPr>
        <w:t>区面积为</w:t>
      </w:r>
      <w:r>
        <w:rPr>
          <w:rFonts w:eastAsia="仿宋_GB2312" w:cs="Times New Roman"/>
          <w:kern w:val="0"/>
          <w:sz w:val="28"/>
          <w:szCs w:val="28"/>
        </w:rPr>
        <w:t>5526539m²</w:t>
      </w:r>
      <w:r>
        <w:rPr>
          <w:rFonts w:eastAsia="仿宋_GB2312" w:cs="Times New Roman"/>
          <w:kern w:val="0"/>
          <w:sz w:val="28"/>
          <w:szCs w:val="28"/>
        </w:rPr>
        <w:t>，占规划区面积的</w:t>
      </w:r>
      <w:r>
        <w:rPr>
          <w:rFonts w:eastAsia="仿宋_GB2312" w:cs="Times New Roman"/>
          <w:kern w:val="0"/>
          <w:sz w:val="28"/>
          <w:szCs w:val="28"/>
        </w:rPr>
        <w:t>53.04%</w:t>
      </w:r>
      <w:r>
        <w:rPr>
          <w:rFonts w:eastAsia="仿宋_GB2312" w:cs="Times New Roman"/>
          <w:kern w:val="0"/>
          <w:sz w:val="28"/>
          <w:szCs w:val="28"/>
        </w:rPr>
        <w:t>。铁路保护范围面积为</w:t>
      </w:r>
      <w:r>
        <w:rPr>
          <w:rFonts w:eastAsia="仿宋_GB2312" w:cs="Times New Roman"/>
          <w:kern w:val="0"/>
          <w:sz w:val="28"/>
          <w:szCs w:val="28"/>
        </w:rPr>
        <w:t xml:space="preserve">360516 </w:t>
      </w:r>
      <w:r>
        <w:rPr>
          <w:rFonts w:eastAsia="仿宋_GB2312" w:cs="Times New Roman"/>
          <w:kern w:val="0"/>
          <w:sz w:val="28"/>
          <w:szCs w:val="28"/>
        </w:rPr>
        <w:t>平方米，占规划区面积的</w:t>
      </w:r>
      <w:r>
        <w:rPr>
          <w:rFonts w:eastAsia="仿宋_GB2312" w:cs="Times New Roman"/>
          <w:kern w:val="0"/>
          <w:sz w:val="28"/>
          <w:szCs w:val="28"/>
        </w:rPr>
        <w:t>3.46%</w:t>
      </w:r>
      <w:r>
        <w:rPr>
          <w:rFonts w:eastAsia="仿宋_GB2312" w:cs="Times New Roman"/>
          <w:kern w:val="0"/>
          <w:sz w:val="28"/>
          <w:szCs w:val="28"/>
        </w:rPr>
        <w:t>；水系</w:t>
      </w:r>
      <w:r>
        <w:rPr>
          <w:rFonts w:eastAsia="仿宋_GB2312" w:cs="Times New Roman"/>
          <w:kern w:val="0"/>
          <w:sz w:val="28"/>
          <w:szCs w:val="28"/>
        </w:rPr>
        <w:t>20</w:t>
      </w:r>
      <w:r>
        <w:rPr>
          <w:rFonts w:eastAsia="仿宋_GB2312" w:cs="Times New Roman"/>
          <w:kern w:val="0"/>
          <w:sz w:val="28"/>
          <w:szCs w:val="28"/>
        </w:rPr>
        <w:t>年淹没</w:t>
      </w:r>
      <w:proofErr w:type="gramStart"/>
      <w:r>
        <w:rPr>
          <w:rFonts w:eastAsia="仿宋_GB2312" w:cs="Times New Roman"/>
          <w:kern w:val="0"/>
          <w:sz w:val="28"/>
          <w:szCs w:val="28"/>
        </w:rPr>
        <w:t>线面积</w:t>
      </w:r>
      <w:proofErr w:type="gramEnd"/>
      <w:r>
        <w:rPr>
          <w:rFonts w:eastAsia="仿宋_GB2312" w:cs="Times New Roman"/>
          <w:kern w:val="0"/>
          <w:sz w:val="28"/>
          <w:szCs w:val="28"/>
        </w:rPr>
        <w:t>为</w:t>
      </w:r>
      <w:r>
        <w:rPr>
          <w:rFonts w:eastAsia="仿宋_GB2312" w:cs="Times New Roman"/>
          <w:kern w:val="0"/>
          <w:sz w:val="28"/>
          <w:szCs w:val="28"/>
        </w:rPr>
        <w:t xml:space="preserve">320240 </w:t>
      </w:r>
      <w:r>
        <w:rPr>
          <w:rFonts w:eastAsia="仿宋_GB2312" w:cs="Times New Roman"/>
          <w:kern w:val="0"/>
          <w:sz w:val="28"/>
          <w:szCs w:val="28"/>
        </w:rPr>
        <w:t>平方米，占规划区面积的</w:t>
      </w:r>
      <w:r>
        <w:rPr>
          <w:rFonts w:eastAsia="仿宋_GB2312" w:cs="Times New Roman"/>
          <w:kern w:val="0"/>
          <w:sz w:val="28"/>
          <w:szCs w:val="28"/>
        </w:rPr>
        <w:t>3.07%</w:t>
      </w:r>
      <w:r>
        <w:rPr>
          <w:rFonts w:eastAsia="仿宋_GB2312" w:cs="Times New Roman"/>
          <w:kern w:val="0"/>
          <w:sz w:val="28"/>
          <w:szCs w:val="28"/>
        </w:rPr>
        <w:t>；高压电力走廊面积为</w:t>
      </w:r>
      <w:r>
        <w:rPr>
          <w:rFonts w:eastAsia="仿宋_GB2312" w:cs="Times New Roman"/>
          <w:kern w:val="0"/>
          <w:sz w:val="28"/>
          <w:szCs w:val="28"/>
        </w:rPr>
        <w:t xml:space="preserve">593246 </w:t>
      </w:r>
      <w:r>
        <w:rPr>
          <w:rFonts w:eastAsia="仿宋_GB2312" w:cs="Times New Roman"/>
          <w:kern w:val="0"/>
          <w:sz w:val="28"/>
          <w:szCs w:val="28"/>
        </w:rPr>
        <w:t>平方米，占规划区面积的</w:t>
      </w:r>
      <w:r>
        <w:rPr>
          <w:rFonts w:eastAsia="仿宋_GB2312" w:cs="Times New Roman"/>
          <w:kern w:val="0"/>
          <w:sz w:val="28"/>
          <w:szCs w:val="28"/>
        </w:rPr>
        <w:t>5.69%</w:t>
      </w:r>
      <w:r>
        <w:rPr>
          <w:rFonts w:eastAsia="仿宋_GB2312" w:cs="Times New Roman"/>
          <w:kern w:val="0"/>
          <w:sz w:val="28"/>
          <w:szCs w:val="28"/>
        </w:rPr>
        <w:t>；长输气管道</w:t>
      </w:r>
      <w:r>
        <w:rPr>
          <w:rFonts w:eastAsia="仿宋_GB2312" w:cs="Times New Roman"/>
          <w:kern w:val="0"/>
          <w:sz w:val="28"/>
          <w:szCs w:val="28"/>
        </w:rPr>
        <w:t>5</w:t>
      </w:r>
      <w:r>
        <w:rPr>
          <w:rFonts w:eastAsia="仿宋_GB2312" w:cs="Times New Roman"/>
          <w:kern w:val="0"/>
          <w:sz w:val="28"/>
          <w:szCs w:val="28"/>
        </w:rPr>
        <w:t>米禁</w:t>
      </w:r>
      <w:r>
        <w:rPr>
          <w:rFonts w:eastAsia="仿宋_GB2312" w:cs="Times New Roman"/>
          <w:kern w:val="0"/>
          <w:sz w:val="28"/>
          <w:szCs w:val="28"/>
        </w:rPr>
        <w:lastRenderedPageBreak/>
        <w:t>建控制范围面积</w:t>
      </w:r>
      <w:r>
        <w:rPr>
          <w:rFonts w:eastAsia="仿宋_GB2312" w:cs="Times New Roman"/>
          <w:kern w:val="0"/>
          <w:sz w:val="28"/>
          <w:szCs w:val="28"/>
        </w:rPr>
        <w:t xml:space="preserve">55037 </w:t>
      </w:r>
      <w:r>
        <w:rPr>
          <w:rFonts w:eastAsia="仿宋_GB2312" w:cs="Times New Roman"/>
          <w:kern w:val="0"/>
          <w:sz w:val="28"/>
          <w:szCs w:val="28"/>
        </w:rPr>
        <w:t>平方米，占规划区面积的</w:t>
      </w:r>
      <w:r>
        <w:rPr>
          <w:rFonts w:eastAsia="仿宋_GB2312" w:cs="Times New Roman"/>
          <w:kern w:val="0"/>
          <w:sz w:val="28"/>
          <w:szCs w:val="28"/>
        </w:rPr>
        <w:t>0.53%</w:t>
      </w:r>
      <w:r>
        <w:rPr>
          <w:rFonts w:eastAsia="仿宋_GB2312" w:cs="Times New Roman"/>
          <w:kern w:val="0"/>
          <w:sz w:val="28"/>
          <w:szCs w:val="28"/>
        </w:rPr>
        <w:t>。</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本次村规划</w:t>
      </w:r>
      <w:proofErr w:type="gramStart"/>
      <w:r>
        <w:rPr>
          <w:rFonts w:eastAsia="仿宋_GB2312" w:cs="Times New Roman"/>
          <w:kern w:val="0"/>
          <w:sz w:val="28"/>
          <w:szCs w:val="28"/>
        </w:rPr>
        <w:t>新增村</w:t>
      </w:r>
      <w:proofErr w:type="gramEnd"/>
      <w:r>
        <w:rPr>
          <w:rFonts w:eastAsia="仿宋_GB2312" w:cs="Times New Roman"/>
          <w:kern w:val="0"/>
          <w:sz w:val="28"/>
          <w:szCs w:val="28"/>
        </w:rPr>
        <w:t>建设用地分布于地质灾害危险性小区（</w:t>
      </w:r>
      <w:r>
        <w:rPr>
          <w:rFonts w:eastAsia="仿宋_GB2312" w:cs="Times New Roman"/>
          <w:kern w:val="0"/>
          <w:sz w:val="28"/>
          <w:szCs w:val="28"/>
        </w:rPr>
        <w:t>A1</w:t>
      </w:r>
      <w:r>
        <w:rPr>
          <w:rFonts w:eastAsia="仿宋_GB2312" w:cs="Times New Roman"/>
          <w:kern w:val="0"/>
          <w:sz w:val="28"/>
          <w:szCs w:val="28"/>
        </w:rPr>
        <w:t>亚区）和地质灾害危险性中区（</w:t>
      </w:r>
      <w:r>
        <w:rPr>
          <w:rFonts w:eastAsia="仿宋_GB2312" w:cs="Times New Roman"/>
          <w:kern w:val="0"/>
          <w:sz w:val="28"/>
          <w:szCs w:val="28"/>
        </w:rPr>
        <w:t>B22</w:t>
      </w:r>
      <w:r>
        <w:rPr>
          <w:rFonts w:eastAsia="仿宋_GB2312" w:cs="Times New Roman"/>
          <w:kern w:val="0"/>
          <w:sz w:val="28"/>
          <w:szCs w:val="28"/>
        </w:rPr>
        <w:t>、</w:t>
      </w:r>
      <w:r>
        <w:rPr>
          <w:rFonts w:eastAsia="仿宋_GB2312" w:cs="Times New Roman"/>
          <w:kern w:val="0"/>
          <w:sz w:val="28"/>
          <w:szCs w:val="28"/>
        </w:rPr>
        <w:t>B25</w:t>
      </w:r>
      <w:r>
        <w:rPr>
          <w:rFonts w:eastAsia="仿宋_GB2312" w:cs="Times New Roman"/>
          <w:kern w:val="0"/>
          <w:sz w:val="28"/>
          <w:szCs w:val="28"/>
        </w:rPr>
        <w:t>、</w:t>
      </w:r>
      <w:r>
        <w:rPr>
          <w:rFonts w:eastAsia="仿宋_GB2312" w:cs="Times New Roman"/>
          <w:kern w:val="0"/>
          <w:sz w:val="28"/>
          <w:szCs w:val="28"/>
        </w:rPr>
        <w:t>B26</w:t>
      </w:r>
      <w:r>
        <w:rPr>
          <w:rFonts w:eastAsia="仿宋_GB2312" w:cs="Times New Roman"/>
          <w:kern w:val="0"/>
          <w:sz w:val="28"/>
          <w:szCs w:val="28"/>
        </w:rPr>
        <w:t>、</w:t>
      </w:r>
      <w:r>
        <w:rPr>
          <w:rFonts w:eastAsia="仿宋_GB2312" w:cs="Times New Roman"/>
          <w:kern w:val="0"/>
          <w:sz w:val="28"/>
          <w:szCs w:val="28"/>
        </w:rPr>
        <w:t>B29</w:t>
      </w:r>
      <w:r>
        <w:rPr>
          <w:rFonts w:eastAsia="仿宋_GB2312" w:cs="Times New Roman"/>
          <w:kern w:val="0"/>
          <w:sz w:val="28"/>
          <w:szCs w:val="28"/>
        </w:rPr>
        <w:t>、</w:t>
      </w:r>
      <w:r>
        <w:rPr>
          <w:rFonts w:eastAsia="仿宋_GB2312" w:cs="Times New Roman"/>
          <w:kern w:val="0"/>
          <w:sz w:val="28"/>
          <w:szCs w:val="28"/>
        </w:rPr>
        <w:t>B30</w:t>
      </w:r>
      <w:r>
        <w:rPr>
          <w:rFonts w:eastAsia="仿宋_GB2312" w:cs="Times New Roman"/>
          <w:kern w:val="0"/>
          <w:sz w:val="28"/>
          <w:szCs w:val="28"/>
        </w:rPr>
        <w:t>），不涉及地质灾害大区（</w:t>
      </w:r>
      <w:r>
        <w:rPr>
          <w:rFonts w:eastAsia="仿宋_GB2312" w:cs="Times New Roman"/>
          <w:kern w:val="0"/>
          <w:sz w:val="28"/>
          <w:szCs w:val="28"/>
        </w:rPr>
        <w:t>C</w:t>
      </w:r>
      <w:r>
        <w:rPr>
          <w:rFonts w:eastAsia="仿宋_GB2312" w:cs="Times New Roman"/>
          <w:kern w:val="0"/>
          <w:sz w:val="28"/>
          <w:szCs w:val="28"/>
        </w:rPr>
        <w:t>区）。</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地质灾害危险性小区（</w:t>
      </w:r>
      <w:r>
        <w:rPr>
          <w:rFonts w:eastAsia="仿宋_GB2312" w:cs="Times New Roman"/>
          <w:kern w:val="0"/>
          <w:sz w:val="28"/>
          <w:szCs w:val="28"/>
        </w:rPr>
        <w:t>A</w:t>
      </w:r>
      <w:r>
        <w:rPr>
          <w:rFonts w:eastAsia="仿宋_GB2312" w:cs="Times New Roman"/>
          <w:kern w:val="0"/>
          <w:sz w:val="28"/>
          <w:szCs w:val="28"/>
        </w:rPr>
        <w:t>区）规划基本不受限制。铁路保护范围、水系</w:t>
      </w:r>
      <w:r>
        <w:rPr>
          <w:rFonts w:eastAsia="仿宋_GB2312" w:cs="Times New Roman"/>
          <w:kern w:val="0"/>
          <w:sz w:val="28"/>
          <w:szCs w:val="28"/>
        </w:rPr>
        <w:t>20</w:t>
      </w:r>
      <w:r>
        <w:rPr>
          <w:rFonts w:eastAsia="仿宋_GB2312" w:cs="Times New Roman"/>
          <w:kern w:val="0"/>
          <w:sz w:val="28"/>
          <w:szCs w:val="28"/>
        </w:rPr>
        <w:t>年淹没线范围、高压电力走廊以及燃气管道禁建区不宜做规划项目，若需进行规划建设，宜与相关单位或管理部门协商，规划对铁路、水系、高压线或燃气管道无影响的建设项目；地质灾害危险性中等区（</w:t>
      </w:r>
      <w:r>
        <w:rPr>
          <w:rFonts w:eastAsia="仿宋_GB2312" w:cs="Times New Roman"/>
          <w:kern w:val="0"/>
          <w:sz w:val="28"/>
          <w:szCs w:val="28"/>
        </w:rPr>
        <w:t>B</w:t>
      </w:r>
      <w:r>
        <w:rPr>
          <w:rFonts w:eastAsia="仿宋_GB2312" w:cs="Times New Roman"/>
          <w:kern w:val="0"/>
          <w:sz w:val="28"/>
          <w:szCs w:val="28"/>
        </w:rPr>
        <w:t>区），建（构）筑物的布局应尽量避免顺向高切坡、深开挖、高填方等建设项目，并兼顾地质环境保护与地质灾害防治；地质灾害大区（</w:t>
      </w:r>
      <w:r>
        <w:rPr>
          <w:rFonts w:eastAsia="仿宋_GB2312" w:cs="Times New Roman"/>
          <w:kern w:val="0"/>
          <w:sz w:val="28"/>
          <w:szCs w:val="28"/>
        </w:rPr>
        <w:t>C</w:t>
      </w:r>
      <w:r>
        <w:rPr>
          <w:rFonts w:eastAsia="仿宋_GB2312" w:cs="Times New Roman"/>
          <w:kern w:val="0"/>
          <w:sz w:val="28"/>
          <w:szCs w:val="28"/>
        </w:rPr>
        <w:t>区）一般不宜规划建设项目，确需规划建设项目时，应同时编制地质灾害防治方案或规划具有地质灾害防治功能的建设项目。</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本评估报告不能替代</w:t>
      </w:r>
      <w:proofErr w:type="gramStart"/>
      <w:r>
        <w:rPr>
          <w:rFonts w:eastAsia="仿宋_GB2312" w:cs="Times New Roman"/>
          <w:kern w:val="0"/>
          <w:sz w:val="28"/>
          <w:szCs w:val="28"/>
        </w:rPr>
        <w:t>评估区</w:t>
      </w:r>
      <w:proofErr w:type="gramEnd"/>
      <w:r>
        <w:rPr>
          <w:rFonts w:eastAsia="仿宋_GB2312" w:cs="Times New Roman"/>
          <w:kern w:val="0"/>
          <w:sz w:val="28"/>
          <w:szCs w:val="28"/>
        </w:rPr>
        <w:t>各单项工程的地质灾害危险性评估和各阶段应做的工程地质勘察工作。</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62" w:name="_Toc13310"/>
      <w:r>
        <w:rPr>
          <w:rFonts w:eastAsia="黑体" w:cs="Times New Roman"/>
          <w:sz w:val="30"/>
          <w:szCs w:val="30"/>
        </w:rPr>
        <w:t>防震抗震</w:t>
      </w:r>
      <w:bookmarkEnd w:id="62"/>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贯彻</w:t>
      </w:r>
      <w:r>
        <w:rPr>
          <w:rFonts w:eastAsia="仿宋_GB2312" w:cs="Times New Roman" w:hint="eastAsia"/>
          <w:kern w:val="0"/>
          <w:sz w:val="28"/>
          <w:szCs w:val="28"/>
        </w:rPr>
        <w:t>“</w:t>
      </w:r>
      <w:r>
        <w:rPr>
          <w:rFonts w:eastAsia="仿宋_GB2312" w:cs="Times New Roman"/>
          <w:kern w:val="0"/>
          <w:sz w:val="28"/>
          <w:szCs w:val="28"/>
        </w:rPr>
        <w:t>预防为主，防、避、救相结合</w:t>
      </w:r>
      <w:r>
        <w:rPr>
          <w:rFonts w:eastAsia="仿宋_GB2312" w:cs="Times New Roman" w:hint="eastAsia"/>
          <w:kern w:val="0"/>
          <w:sz w:val="28"/>
          <w:szCs w:val="28"/>
        </w:rPr>
        <w:t>”</w:t>
      </w:r>
      <w:r>
        <w:rPr>
          <w:rFonts w:eastAsia="仿宋_GB2312" w:cs="Times New Roman"/>
          <w:kern w:val="0"/>
          <w:sz w:val="28"/>
          <w:szCs w:val="28"/>
        </w:rPr>
        <w:t>的防震方针，对不安全的建筑要进行加固或拆迁。村</w:t>
      </w:r>
      <w:proofErr w:type="gramStart"/>
      <w:r>
        <w:rPr>
          <w:rFonts w:eastAsia="仿宋_GB2312" w:cs="Times New Roman"/>
          <w:kern w:val="0"/>
          <w:sz w:val="28"/>
          <w:szCs w:val="28"/>
        </w:rPr>
        <w:t>域所有</w:t>
      </w:r>
      <w:proofErr w:type="gramEnd"/>
      <w:r>
        <w:rPr>
          <w:rFonts w:eastAsia="仿宋_GB2312" w:cs="Times New Roman"/>
          <w:kern w:val="0"/>
          <w:sz w:val="28"/>
          <w:szCs w:val="28"/>
        </w:rPr>
        <w:t>建筑物按</w:t>
      </w:r>
      <w:r>
        <w:rPr>
          <w:rFonts w:eastAsia="仿宋_GB2312" w:cs="Times New Roman"/>
          <w:kern w:val="0"/>
          <w:sz w:val="28"/>
          <w:szCs w:val="28"/>
        </w:rPr>
        <w:t>6</w:t>
      </w:r>
      <w:r>
        <w:rPr>
          <w:rFonts w:eastAsia="仿宋_GB2312" w:cs="Times New Roman"/>
          <w:kern w:val="0"/>
          <w:sz w:val="28"/>
          <w:szCs w:val="28"/>
        </w:rPr>
        <w:t>度设防，重要建筑物和生命线工程按</w:t>
      </w:r>
      <w:r>
        <w:rPr>
          <w:rFonts w:eastAsia="仿宋_GB2312" w:cs="Times New Roman"/>
          <w:kern w:val="0"/>
          <w:sz w:val="28"/>
          <w:szCs w:val="28"/>
        </w:rPr>
        <w:t>7</w:t>
      </w:r>
      <w:r>
        <w:rPr>
          <w:rFonts w:eastAsia="仿宋_GB2312" w:cs="Times New Roman"/>
          <w:kern w:val="0"/>
          <w:sz w:val="28"/>
          <w:szCs w:val="28"/>
        </w:rPr>
        <w:t>度设防。</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63" w:name="_Toc27840"/>
      <w:r>
        <w:rPr>
          <w:rFonts w:eastAsia="黑体" w:cs="Times New Roman"/>
          <w:sz w:val="30"/>
          <w:szCs w:val="30"/>
        </w:rPr>
        <w:t>防气象灾害</w:t>
      </w:r>
      <w:bookmarkEnd w:id="63"/>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加强气象灾害预测、预报和预防工作，对村民进行气象灾害相关知识培训。集中居住区域所有建构筑单体，必须按防雷规范进行设计，设置安</w:t>
      </w:r>
      <w:r>
        <w:rPr>
          <w:rFonts w:eastAsia="仿宋_GB2312" w:cs="Times New Roman"/>
          <w:kern w:val="0"/>
          <w:sz w:val="28"/>
          <w:szCs w:val="28"/>
        </w:rPr>
        <w:lastRenderedPageBreak/>
        <w:t>全的避雷装置。并采取必要的抗风措施。</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64" w:name="_Toc7785"/>
      <w:r>
        <w:rPr>
          <w:rFonts w:eastAsia="黑体" w:cs="Times New Roman"/>
          <w:sz w:val="30"/>
          <w:szCs w:val="30"/>
        </w:rPr>
        <w:t>防洪</w:t>
      </w:r>
      <w:bookmarkEnd w:id="64"/>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规划区内河流按照二十年一遇洪水标准设防，规划主要采用截洪渠为排水防洪系统，加强对山洪的防范。防洪管制要求应严格按照《重庆市主城区防洪规划（</w:t>
      </w:r>
      <w:r>
        <w:rPr>
          <w:rFonts w:eastAsia="仿宋_GB2312" w:cs="Times New Roman"/>
          <w:kern w:val="0"/>
          <w:sz w:val="28"/>
          <w:szCs w:val="28"/>
        </w:rPr>
        <w:t>2016-2030</w:t>
      </w:r>
      <w:r>
        <w:rPr>
          <w:rFonts w:eastAsia="仿宋_GB2312" w:cs="Times New Roman"/>
          <w:kern w:val="0"/>
          <w:sz w:val="28"/>
          <w:szCs w:val="28"/>
        </w:rPr>
        <w:t>年）》执行。</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65" w:name="_Toc515350869"/>
      <w:bookmarkStart w:id="66" w:name="_Toc8341"/>
      <w:r>
        <w:rPr>
          <w:rFonts w:eastAsia="黑体" w:cs="Times New Roman"/>
          <w:sz w:val="30"/>
          <w:szCs w:val="30"/>
        </w:rPr>
        <w:t>消防</w:t>
      </w:r>
      <w:bookmarkEnd w:id="65"/>
      <w:bookmarkEnd w:id="66"/>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（一）消防点</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在规划区内的集中居住点及村便民服务中心设置消防点，集中放置消防器材，并配备义务或志愿消防员。</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（二）消防水源</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在室外设立消防给水系统，并与生产、生活给水系统合用，满足消防供水的要求。</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（三）消防通道</w:t>
      </w:r>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集中居民点内部道路主要宽度为</w:t>
      </w:r>
      <w:r>
        <w:rPr>
          <w:rFonts w:eastAsia="仿宋_GB2312" w:cs="Times New Roman"/>
          <w:kern w:val="0"/>
          <w:sz w:val="28"/>
          <w:szCs w:val="28"/>
        </w:rPr>
        <w:t>4.0</w:t>
      </w:r>
      <w:r>
        <w:rPr>
          <w:rFonts w:eastAsia="仿宋_GB2312" w:cs="Times New Roman"/>
          <w:kern w:val="0"/>
          <w:sz w:val="28"/>
          <w:szCs w:val="28"/>
        </w:rPr>
        <w:t>米，可以作为消防通道，来满足区域的消防要求。建筑室内消防按建筑消防规范设置室内消火栓、灭火器等消防设施。建筑室外按《农村防火规范》（</w:t>
      </w:r>
      <w:r>
        <w:rPr>
          <w:rFonts w:eastAsia="仿宋_GB2312" w:cs="Times New Roman"/>
          <w:kern w:val="0"/>
          <w:sz w:val="28"/>
          <w:szCs w:val="28"/>
        </w:rPr>
        <w:t>GB50039-2010</w:t>
      </w:r>
      <w:r>
        <w:rPr>
          <w:rFonts w:eastAsia="仿宋_GB2312" w:cs="Times New Roman"/>
          <w:kern w:val="0"/>
          <w:sz w:val="28"/>
          <w:szCs w:val="28"/>
        </w:rPr>
        <w:t>）设置室外消火栓，保护半径</w:t>
      </w:r>
      <w:r>
        <w:rPr>
          <w:rFonts w:eastAsia="仿宋_GB2312" w:cs="Times New Roman"/>
          <w:kern w:val="0"/>
          <w:sz w:val="28"/>
          <w:szCs w:val="28"/>
        </w:rPr>
        <w:t>120</w:t>
      </w:r>
      <w:r>
        <w:rPr>
          <w:rFonts w:eastAsia="仿宋_GB2312" w:cs="Times New Roman"/>
          <w:kern w:val="0"/>
          <w:sz w:val="28"/>
          <w:szCs w:val="28"/>
        </w:rPr>
        <w:t>米。</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67" w:name="_Toc5070"/>
      <w:r>
        <w:rPr>
          <w:rFonts w:eastAsia="黑体" w:cs="Times New Roman"/>
          <w:sz w:val="30"/>
          <w:szCs w:val="30"/>
        </w:rPr>
        <w:t>人防</w:t>
      </w:r>
      <w:bookmarkEnd w:id="67"/>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按国家规定，结合绿地、广场等开敞空间及村委会等公共建筑作为紧急避难场所。</w:t>
      </w:r>
    </w:p>
    <w:p w:rsidR="006B4F48" w:rsidRDefault="000A4CF5">
      <w:pPr>
        <w:pStyle w:val="1"/>
        <w:keepNext w:val="0"/>
        <w:keepLines w:val="0"/>
        <w:numPr>
          <w:ilvl w:val="0"/>
          <w:numId w:val="1"/>
        </w:numPr>
        <w:adjustRightInd w:val="0"/>
        <w:snapToGrid w:val="0"/>
        <w:spacing w:before="156" w:afterLines="50" w:after="156" w:line="360" w:lineRule="auto"/>
        <w:ind w:left="0" w:firstLine="0"/>
        <w:jc w:val="center"/>
        <w:rPr>
          <w:rFonts w:eastAsia="黑体"/>
          <w:sz w:val="32"/>
          <w:szCs w:val="32"/>
        </w:rPr>
      </w:pPr>
      <w:bookmarkStart w:id="68" w:name="_Toc20313"/>
      <w:r>
        <w:rPr>
          <w:rFonts w:eastAsia="黑体"/>
          <w:sz w:val="32"/>
          <w:szCs w:val="32"/>
        </w:rPr>
        <w:lastRenderedPageBreak/>
        <w:t>自然和历史文化保护规划</w:t>
      </w:r>
      <w:bookmarkEnd w:id="68"/>
    </w:p>
    <w:bookmarkEnd w:id="54"/>
    <w:p w:rsidR="006B4F48" w:rsidRDefault="000A4CF5">
      <w:pPr>
        <w:spacing w:beforeLines="0" w:line="360" w:lineRule="auto"/>
        <w:ind w:left="0" w:firstLineChars="200" w:firstLine="562"/>
        <w:rPr>
          <w:rFonts w:eastAsia="黑体" w:cs="Times New Roman"/>
          <w:b/>
          <w:sz w:val="28"/>
          <w:szCs w:val="28"/>
        </w:rPr>
      </w:pPr>
      <w:r>
        <w:rPr>
          <w:rFonts w:eastAsia="黑体" w:cs="Times New Roman"/>
          <w:b/>
          <w:sz w:val="28"/>
          <w:szCs w:val="28"/>
        </w:rPr>
        <w:t>已有文物以及在规划区建设过程中新发现的文物，应严格按照《中华人民共和国文物保护法》（</w:t>
      </w:r>
      <w:r>
        <w:rPr>
          <w:rFonts w:eastAsia="黑体" w:cs="Times New Roman"/>
          <w:b/>
          <w:sz w:val="28"/>
          <w:szCs w:val="28"/>
        </w:rPr>
        <w:t>2017</w:t>
      </w:r>
      <w:r>
        <w:rPr>
          <w:rFonts w:eastAsia="黑体" w:cs="Times New Roman"/>
          <w:b/>
          <w:sz w:val="28"/>
          <w:szCs w:val="28"/>
        </w:rPr>
        <w:t>年修正本）、《重庆市历史文化名城名镇名村保护条例》及重庆市文物主管部门有关文物保护的规定做好文物保护工作。</w:t>
      </w:r>
    </w:p>
    <w:p w:rsidR="006B4F48" w:rsidRDefault="000A4CF5">
      <w:pPr>
        <w:pStyle w:val="1"/>
        <w:keepNext w:val="0"/>
        <w:keepLines w:val="0"/>
        <w:numPr>
          <w:ilvl w:val="0"/>
          <w:numId w:val="1"/>
        </w:numPr>
        <w:adjustRightInd w:val="0"/>
        <w:snapToGrid w:val="0"/>
        <w:spacing w:before="156" w:afterLines="50" w:after="156" w:line="360" w:lineRule="auto"/>
        <w:ind w:left="0" w:firstLine="0"/>
        <w:jc w:val="center"/>
        <w:rPr>
          <w:rFonts w:eastAsia="黑体"/>
          <w:sz w:val="32"/>
          <w:szCs w:val="32"/>
        </w:rPr>
      </w:pPr>
      <w:bookmarkStart w:id="69" w:name="_Toc5573"/>
      <w:r>
        <w:rPr>
          <w:rFonts w:eastAsia="黑体"/>
          <w:sz w:val="32"/>
          <w:szCs w:val="32"/>
        </w:rPr>
        <w:t>附则</w:t>
      </w:r>
      <w:bookmarkEnd w:id="69"/>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70" w:name="_Toc27979"/>
      <w:r>
        <w:rPr>
          <w:rFonts w:eastAsia="黑体" w:cs="Times New Roman"/>
          <w:sz w:val="30"/>
          <w:szCs w:val="30"/>
        </w:rPr>
        <w:t>规划编制</w:t>
      </w:r>
      <w:bookmarkEnd w:id="70"/>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本规划在重庆市九龙坡区人民政府指导下，由铜罐</w:t>
      </w:r>
      <w:proofErr w:type="gramStart"/>
      <w:r>
        <w:rPr>
          <w:rFonts w:eastAsia="仿宋_GB2312" w:cs="Times New Roman"/>
          <w:kern w:val="0"/>
          <w:sz w:val="28"/>
          <w:szCs w:val="28"/>
        </w:rPr>
        <w:t>驿</w:t>
      </w:r>
      <w:proofErr w:type="gramEnd"/>
      <w:r>
        <w:rPr>
          <w:rFonts w:eastAsia="仿宋_GB2312" w:cs="Times New Roman"/>
          <w:kern w:val="0"/>
          <w:sz w:val="28"/>
          <w:szCs w:val="28"/>
        </w:rPr>
        <w:t>镇人民政府组织，</w:t>
      </w:r>
      <w:proofErr w:type="gramStart"/>
      <w:r>
        <w:rPr>
          <w:rFonts w:eastAsia="仿宋_GB2312" w:cs="Times New Roman"/>
          <w:kern w:val="0"/>
          <w:sz w:val="28"/>
          <w:szCs w:val="28"/>
        </w:rPr>
        <w:t>邑升禾易</w:t>
      </w:r>
      <w:proofErr w:type="gramEnd"/>
      <w:r>
        <w:rPr>
          <w:rFonts w:eastAsia="仿宋_GB2312" w:cs="Times New Roman"/>
          <w:kern w:val="0"/>
          <w:sz w:val="28"/>
          <w:szCs w:val="28"/>
        </w:rPr>
        <w:t>（重庆）工程设计有限公司具体负责编制。</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71" w:name="_Toc25738"/>
      <w:r>
        <w:rPr>
          <w:rFonts w:eastAsia="黑体" w:cs="Times New Roman"/>
          <w:sz w:val="30"/>
          <w:szCs w:val="30"/>
        </w:rPr>
        <w:t>规划成果</w:t>
      </w:r>
      <w:bookmarkEnd w:id="71"/>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本规划成果由规划文本、规划说明书、图件及其他材料组成。文本与图件具有同等效力；规划说明书是对规划文本、图件及其他材料的具体解释和阐述。</w:t>
      </w:r>
    </w:p>
    <w:p w:rsidR="006B4F48" w:rsidRDefault="000A4CF5">
      <w:pPr>
        <w:numPr>
          <w:ilvl w:val="0"/>
          <w:numId w:val="2"/>
        </w:numPr>
        <w:spacing w:before="156" w:afterLines="50" w:after="156" w:line="240" w:lineRule="auto"/>
        <w:ind w:left="1077" w:hanging="1077"/>
        <w:outlineLvl w:val="1"/>
        <w:rPr>
          <w:rFonts w:eastAsia="黑体" w:cs="Times New Roman"/>
          <w:sz w:val="30"/>
          <w:szCs w:val="30"/>
        </w:rPr>
      </w:pPr>
      <w:bookmarkStart w:id="72" w:name="_Toc19143"/>
      <w:r>
        <w:rPr>
          <w:rFonts w:eastAsia="黑体" w:cs="Times New Roman"/>
          <w:sz w:val="30"/>
          <w:szCs w:val="30"/>
        </w:rPr>
        <w:t>规划批准与实施</w:t>
      </w:r>
      <w:bookmarkEnd w:id="72"/>
    </w:p>
    <w:p w:rsidR="006B4F48" w:rsidRDefault="000A4CF5">
      <w:pPr>
        <w:spacing w:beforeLines="0" w:line="360" w:lineRule="auto"/>
        <w:ind w:left="0" w:firstLineChars="200" w:firstLine="560"/>
        <w:rPr>
          <w:rFonts w:eastAsia="仿宋_GB2312" w:cs="Times New Roman"/>
          <w:kern w:val="0"/>
          <w:sz w:val="28"/>
          <w:szCs w:val="28"/>
        </w:rPr>
      </w:pPr>
      <w:r>
        <w:rPr>
          <w:rFonts w:eastAsia="仿宋_GB2312" w:cs="Times New Roman"/>
          <w:kern w:val="0"/>
          <w:sz w:val="28"/>
          <w:szCs w:val="28"/>
        </w:rPr>
        <w:t>本规划自批准后，即成为英雄湾村、新合村、大碑村、观音桥村土地利用与管理、建设开发的法定依据，具有法律效力。</w:t>
      </w:r>
    </w:p>
    <w:p w:rsidR="006B4F48" w:rsidRDefault="000A4CF5" w:rsidP="00274B03">
      <w:pPr>
        <w:spacing w:beforeLines="0" w:line="360" w:lineRule="auto"/>
        <w:ind w:left="0" w:firstLineChars="200" w:firstLine="560"/>
        <w:rPr>
          <w:rFonts w:cs="Times New Roman"/>
        </w:rPr>
      </w:pPr>
      <w:r>
        <w:rPr>
          <w:rFonts w:eastAsia="仿宋_GB2312" w:cs="Times New Roman"/>
          <w:kern w:val="0"/>
          <w:sz w:val="28"/>
          <w:szCs w:val="28"/>
        </w:rPr>
        <w:t>本规划由重庆市九龙坡区铜罐</w:t>
      </w:r>
      <w:proofErr w:type="gramStart"/>
      <w:r>
        <w:rPr>
          <w:rFonts w:eastAsia="仿宋_GB2312" w:cs="Times New Roman"/>
          <w:kern w:val="0"/>
          <w:sz w:val="28"/>
          <w:szCs w:val="28"/>
        </w:rPr>
        <w:t>驿</w:t>
      </w:r>
      <w:proofErr w:type="gramEnd"/>
      <w:r>
        <w:rPr>
          <w:rFonts w:eastAsia="仿宋_GB2312" w:cs="Times New Roman"/>
          <w:kern w:val="0"/>
          <w:sz w:val="28"/>
          <w:szCs w:val="28"/>
        </w:rPr>
        <w:t>镇人民政府负责实施及解释。</w:t>
      </w:r>
    </w:p>
    <w:bookmarkEnd w:id="3"/>
    <w:p w:rsidR="006B4F48" w:rsidRDefault="006B4F48">
      <w:pPr>
        <w:spacing w:beforeLines="0" w:line="240" w:lineRule="exact"/>
        <w:ind w:left="0" w:firstLine="0"/>
        <w:jc w:val="center"/>
        <w:rPr>
          <w:rFonts w:cs="Times New Roman"/>
          <w:kern w:val="0"/>
          <w:sz w:val="20"/>
          <w:szCs w:val="20"/>
          <w:lang w:bidi="ar"/>
        </w:rPr>
      </w:pPr>
    </w:p>
    <w:sectPr w:rsidR="006B4F48">
      <w:footerReference w:type="default" r:id="rId23"/>
      <w:type w:val="continuous"/>
      <w:pgSz w:w="11850" w:h="16783"/>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61" w:rsidRDefault="00CE1861" w:rsidP="000B4AE2">
      <w:pPr>
        <w:spacing w:before="120" w:line="240" w:lineRule="auto"/>
      </w:pPr>
      <w:r>
        <w:separator/>
      </w:r>
    </w:p>
  </w:endnote>
  <w:endnote w:type="continuationSeparator" w:id="0">
    <w:p w:rsidR="00CE1861" w:rsidRDefault="00CE1861" w:rsidP="000B4AE2">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8" w:rsidRDefault="006B4F48">
    <w:pPr>
      <w:pStyle w:val="ab"/>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8" w:rsidRDefault="006B4F48">
    <w:pPr>
      <w:pStyle w:val="ab"/>
      <w:spacing w:beforeLines="0" w:line="240" w:lineRule="atLeast"/>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8" w:rsidRDefault="006B4F48">
    <w:pPr>
      <w:pStyle w:val="ab"/>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8" w:rsidRDefault="000A4CF5">
    <w:pPr>
      <w:pStyle w:val="ab"/>
      <w:spacing w:beforeLines="0" w:line="240" w:lineRule="atLeast"/>
      <w:ind w:left="0" w:firstLine="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F48" w:rsidRDefault="000A4CF5">
                          <w:pPr>
                            <w:pStyle w:val="ab"/>
                            <w:spacing w:before="120"/>
                          </w:pPr>
                          <w:r>
                            <w:rPr>
                              <w:rFonts w:hint="eastAsia"/>
                            </w:rPr>
                            <w:fldChar w:fldCharType="begin"/>
                          </w:r>
                          <w:r>
                            <w:rPr>
                              <w:rFonts w:hint="eastAsia"/>
                            </w:rPr>
                            <w:instrText xml:space="preserve"> PAGE  \* MERGEFORMAT </w:instrText>
                          </w:r>
                          <w:r>
                            <w:rPr>
                              <w:rFonts w:hint="eastAsia"/>
                            </w:rPr>
                            <w:fldChar w:fldCharType="separate"/>
                          </w:r>
                          <w:r w:rsidR="00274B03">
                            <w:rPr>
                              <w:noProof/>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B4F48" w:rsidRDefault="000A4CF5">
                    <w:pPr>
                      <w:pStyle w:val="ab"/>
                      <w:spacing w:before="120"/>
                    </w:pPr>
                    <w:r>
                      <w:rPr>
                        <w:rFonts w:hint="eastAsia"/>
                      </w:rPr>
                      <w:fldChar w:fldCharType="begin"/>
                    </w:r>
                    <w:r>
                      <w:rPr>
                        <w:rFonts w:hint="eastAsia"/>
                      </w:rPr>
                      <w:instrText xml:space="preserve"> PAGE  \* MERGEFORMAT </w:instrText>
                    </w:r>
                    <w:r>
                      <w:rPr>
                        <w:rFonts w:hint="eastAsia"/>
                      </w:rPr>
                      <w:fldChar w:fldCharType="separate"/>
                    </w:r>
                    <w:r w:rsidR="00274B03">
                      <w:rPr>
                        <w:noProof/>
                      </w:rPr>
                      <w:t>II</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8" w:rsidRDefault="000A4CF5">
    <w:pPr>
      <w:pStyle w:val="ab"/>
      <w:spacing w:before="12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F48" w:rsidRDefault="000A4CF5">
                          <w:pPr>
                            <w:pStyle w:val="ab"/>
                            <w:spacing w:before="12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spacing w:before="12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8" w:rsidRDefault="000A4CF5">
    <w:pPr>
      <w:pStyle w:val="ab"/>
      <w:spacing w:before="120"/>
    </w:pPr>
    <w:r>
      <w:rPr>
        <w:noProof/>
      </w:rPr>
      <mc:AlternateContent>
        <mc:Choice Requires="wps">
          <w:drawing>
            <wp:anchor distT="0" distB="0" distL="114300" distR="114300" simplePos="0" relativeHeight="251660288" behindDoc="0" locked="0" layoutInCell="1" allowOverlap="1" wp14:anchorId="3D54558C" wp14:editId="6762AF54">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F48" w:rsidRDefault="000A4CF5">
                          <w:pPr>
                            <w:pStyle w:val="ab"/>
                            <w:spacing w:before="120"/>
                          </w:pPr>
                          <w:r>
                            <w:rPr>
                              <w:rFonts w:hint="eastAsia"/>
                            </w:rPr>
                            <w:fldChar w:fldCharType="begin"/>
                          </w:r>
                          <w:r>
                            <w:rPr>
                              <w:rFonts w:hint="eastAsia"/>
                            </w:rPr>
                            <w:instrText xml:space="preserve"> PAGE  \* MERGEFORMAT </w:instrText>
                          </w:r>
                          <w:r>
                            <w:rPr>
                              <w:rFonts w:hint="eastAsia"/>
                            </w:rPr>
                            <w:fldChar w:fldCharType="separate"/>
                          </w:r>
                          <w:r w:rsidR="00274B03">
                            <w:rPr>
                              <w:noProof/>
                            </w:rPr>
                            <w:t>30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6B4F48" w:rsidRDefault="000A4CF5">
                    <w:pPr>
                      <w:pStyle w:val="ab"/>
                      <w:spacing w:before="120"/>
                    </w:pPr>
                    <w:r>
                      <w:rPr>
                        <w:rFonts w:hint="eastAsia"/>
                      </w:rPr>
                      <w:fldChar w:fldCharType="begin"/>
                    </w:r>
                    <w:r>
                      <w:rPr>
                        <w:rFonts w:hint="eastAsia"/>
                      </w:rPr>
                      <w:instrText xml:space="preserve"> PAGE  \* MERGEFORMAT </w:instrText>
                    </w:r>
                    <w:r>
                      <w:rPr>
                        <w:rFonts w:hint="eastAsia"/>
                      </w:rPr>
                      <w:fldChar w:fldCharType="separate"/>
                    </w:r>
                    <w:r w:rsidR="00274B03">
                      <w:rPr>
                        <w:noProof/>
                      </w:rPr>
                      <w:t>30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61" w:rsidRDefault="00CE1861" w:rsidP="000B4AE2">
      <w:pPr>
        <w:spacing w:before="120" w:line="240" w:lineRule="auto"/>
      </w:pPr>
      <w:r>
        <w:separator/>
      </w:r>
    </w:p>
  </w:footnote>
  <w:footnote w:type="continuationSeparator" w:id="0">
    <w:p w:rsidR="00CE1861" w:rsidRDefault="00CE1861" w:rsidP="000B4AE2">
      <w:pPr>
        <w:spacing w:before="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8" w:rsidRDefault="006B4F48">
    <w:pPr>
      <w:pStyle w:val="ac"/>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8" w:rsidRDefault="006B4F48">
    <w:pPr>
      <w:pStyle w:val="ac"/>
      <w:pBdr>
        <w:bottom w:val="none" w:sz="0" w:space="1" w:color="auto"/>
      </w:pBdr>
      <w:spacing w:beforeLines="0" w:line="24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8" w:rsidRDefault="006B4F48">
    <w:pPr>
      <w:pStyle w:val="ac"/>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8" w:rsidRDefault="006B4F48">
    <w:pPr>
      <w:pStyle w:val="ac"/>
      <w:pBdr>
        <w:bottom w:val="none" w:sz="0" w:space="1" w:color="auto"/>
      </w:pBdr>
      <w:spacing w:beforeLines="0" w:line="240" w:lineRule="atLea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8" w:rsidRDefault="000A4CF5">
    <w:pPr>
      <w:pStyle w:val="ac"/>
      <w:spacing w:beforeLines="0" w:line="240" w:lineRule="atLeast"/>
    </w:pPr>
    <w:r>
      <w:t>重庆市</w:t>
    </w:r>
    <w:r>
      <w:rPr>
        <w:rFonts w:hint="eastAsia"/>
      </w:rPr>
      <w:t>九龙坡</w:t>
    </w:r>
    <w:r>
      <w:t>区</w:t>
    </w:r>
    <w:r>
      <w:rPr>
        <w:rFonts w:hint="eastAsia"/>
      </w:rPr>
      <w:t>铜罐</w:t>
    </w:r>
    <w:proofErr w:type="gramStart"/>
    <w:r>
      <w:rPr>
        <w:rFonts w:hint="eastAsia"/>
      </w:rPr>
      <w:t>驿</w:t>
    </w:r>
    <w:proofErr w:type="gramEnd"/>
    <w:r>
      <w:rPr>
        <w:rFonts w:hint="eastAsia"/>
      </w:rPr>
      <w:t>镇大碑村、观音桥村、新合村、英雄湾村村规划</w:t>
    </w:r>
    <w:r>
      <w:rPr>
        <w:rFonts w:hint="eastAsia"/>
      </w:rPr>
      <w:t>(2019-2035</w:t>
    </w:r>
    <w:r>
      <w:rPr>
        <w:rFonts w:hint="eastAsia"/>
      </w:rPr>
      <w:t>年</w:t>
    </w:r>
    <w:r>
      <w:rPr>
        <w:rFonts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8" w:rsidRDefault="000A4CF5">
    <w:pPr>
      <w:pStyle w:val="ac"/>
      <w:spacing w:beforeLines="0" w:line="240" w:lineRule="atLeast"/>
    </w:pPr>
    <w:r>
      <w:t>重庆市</w:t>
    </w:r>
    <w:r>
      <w:rPr>
        <w:rFonts w:hint="eastAsia"/>
      </w:rPr>
      <w:t>九龙坡</w:t>
    </w:r>
    <w:r>
      <w:t>区</w:t>
    </w:r>
    <w:r>
      <w:rPr>
        <w:rFonts w:hint="eastAsia"/>
      </w:rPr>
      <w:t>铜罐</w:t>
    </w:r>
    <w:proofErr w:type="gramStart"/>
    <w:r>
      <w:rPr>
        <w:rFonts w:hint="eastAsia"/>
      </w:rPr>
      <w:t>驿</w:t>
    </w:r>
    <w:proofErr w:type="gramEnd"/>
    <w:r>
      <w:rPr>
        <w:rFonts w:hint="eastAsia"/>
      </w:rPr>
      <w:t>镇大碑村、观音桥村、新合村、英雄湾村村规划</w:t>
    </w:r>
    <w:r>
      <w:rPr>
        <w:rFonts w:hint="eastAsia"/>
      </w:rPr>
      <w:t>(2019-2035</w:t>
    </w:r>
    <w:r>
      <w:rPr>
        <w:rFonts w:hint="eastAsia"/>
      </w:rPr>
      <w:t>年</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8D7"/>
    <w:multiLevelType w:val="multilevel"/>
    <w:tmpl w:val="0BB438D7"/>
    <w:lvl w:ilvl="0">
      <w:start w:val="1"/>
      <w:numFmt w:val="japaneseCounting"/>
      <w:lvlText w:val="第%1条"/>
      <w:lvlJc w:val="left"/>
      <w:pPr>
        <w:ind w:left="3065"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3853225"/>
    <w:multiLevelType w:val="multilevel"/>
    <w:tmpl w:val="33853225"/>
    <w:lvl w:ilvl="0">
      <w:start w:val="1"/>
      <w:numFmt w:val="japaneseCounting"/>
      <w:lvlText w:val="第%1章"/>
      <w:lvlJc w:val="left"/>
      <w:pPr>
        <w:ind w:left="6658" w:hanging="420"/>
      </w:pPr>
      <w:rPr>
        <w:rFonts w:cs="仿宋_GB2312"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F5"/>
    <w:rsid w:val="0000109E"/>
    <w:rsid w:val="00001660"/>
    <w:rsid w:val="0000346A"/>
    <w:rsid w:val="000037D2"/>
    <w:rsid w:val="00004062"/>
    <w:rsid w:val="000048F6"/>
    <w:rsid w:val="00005B2E"/>
    <w:rsid w:val="00006A34"/>
    <w:rsid w:val="000071B1"/>
    <w:rsid w:val="00010C1E"/>
    <w:rsid w:val="00010C80"/>
    <w:rsid w:val="00010CE9"/>
    <w:rsid w:val="000116A5"/>
    <w:rsid w:val="00013E93"/>
    <w:rsid w:val="00014734"/>
    <w:rsid w:val="000161BA"/>
    <w:rsid w:val="00016236"/>
    <w:rsid w:val="000164D4"/>
    <w:rsid w:val="00016693"/>
    <w:rsid w:val="000177B3"/>
    <w:rsid w:val="00020488"/>
    <w:rsid w:val="00020908"/>
    <w:rsid w:val="00021D12"/>
    <w:rsid w:val="000250D4"/>
    <w:rsid w:val="00026C91"/>
    <w:rsid w:val="00033D45"/>
    <w:rsid w:val="00035172"/>
    <w:rsid w:val="00036E71"/>
    <w:rsid w:val="000374DD"/>
    <w:rsid w:val="000437A4"/>
    <w:rsid w:val="000438B7"/>
    <w:rsid w:val="000441A9"/>
    <w:rsid w:val="00044AAF"/>
    <w:rsid w:val="000450AB"/>
    <w:rsid w:val="00046111"/>
    <w:rsid w:val="00046D77"/>
    <w:rsid w:val="00050496"/>
    <w:rsid w:val="00055ACE"/>
    <w:rsid w:val="00055D05"/>
    <w:rsid w:val="00056A9B"/>
    <w:rsid w:val="000574E8"/>
    <w:rsid w:val="000628CF"/>
    <w:rsid w:val="0006302D"/>
    <w:rsid w:val="0006369B"/>
    <w:rsid w:val="00063742"/>
    <w:rsid w:val="00066D4B"/>
    <w:rsid w:val="00070A93"/>
    <w:rsid w:val="00070FAB"/>
    <w:rsid w:val="00071FC6"/>
    <w:rsid w:val="000721EF"/>
    <w:rsid w:val="00072966"/>
    <w:rsid w:val="00073AC5"/>
    <w:rsid w:val="0007560C"/>
    <w:rsid w:val="00075718"/>
    <w:rsid w:val="00075977"/>
    <w:rsid w:val="000778F5"/>
    <w:rsid w:val="00081773"/>
    <w:rsid w:val="000825F1"/>
    <w:rsid w:val="00084663"/>
    <w:rsid w:val="00085866"/>
    <w:rsid w:val="00087738"/>
    <w:rsid w:val="000910F8"/>
    <w:rsid w:val="00092349"/>
    <w:rsid w:val="00092573"/>
    <w:rsid w:val="000947D8"/>
    <w:rsid w:val="000951E5"/>
    <w:rsid w:val="000959C9"/>
    <w:rsid w:val="0009602A"/>
    <w:rsid w:val="000968A4"/>
    <w:rsid w:val="000A0D8D"/>
    <w:rsid w:val="000A2980"/>
    <w:rsid w:val="000A3748"/>
    <w:rsid w:val="000A4CF5"/>
    <w:rsid w:val="000A5C81"/>
    <w:rsid w:val="000A5D19"/>
    <w:rsid w:val="000A6725"/>
    <w:rsid w:val="000A6D77"/>
    <w:rsid w:val="000A7F72"/>
    <w:rsid w:val="000B1A2E"/>
    <w:rsid w:val="000B35A5"/>
    <w:rsid w:val="000B3AAF"/>
    <w:rsid w:val="000B3B11"/>
    <w:rsid w:val="000B4AE2"/>
    <w:rsid w:val="000B6841"/>
    <w:rsid w:val="000B7A1D"/>
    <w:rsid w:val="000C0F21"/>
    <w:rsid w:val="000C1AD2"/>
    <w:rsid w:val="000C2081"/>
    <w:rsid w:val="000C333C"/>
    <w:rsid w:val="000C4170"/>
    <w:rsid w:val="000D18BC"/>
    <w:rsid w:val="000D3082"/>
    <w:rsid w:val="000D4466"/>
    <w:rsid w:val="000D4A9D"/>
    <w:rsid w:val="000D5213"/>
    <w:rsid w:val="000D5F43"/>
    <w:rsid w:val="000D6424"/>
    <w:rsid w:val="000D668B"/>
    <w:rsid w:val="000E209D"/>
    <w:rsid w:val="000E23F3"/>
    <w:rsid w:val="000E3B05"/>
    <w:rsid w:val="000E43BB"/>
    <w:rsid w:val="000E7D30"/>
    <w:rsid w:val="000F0952"/>
    <w:rsid w:val="000F0CC9"/>
    <w:rsid w:val="000F11D4"/>
    <w:rsid w:val="000F213F"/>
    <w:rsid w:val="000F5A8B"/>
    <w:rsid w:val="000F6015"/>
    <w:rsid w:val="0010008B"/>
    <w:rsid w:val="00101754"/>
    <w:rsid w:val="00101BBC"/>
    <w:rsid w:val="001049B7"/>
    <w:rsid w:val="001049E9"/>
    <w:rsid w:val="00105232"/>
    <w:rsid w:val="001053F7"/>
    <w:rsid w:val="00107B2B"/>
    <w:rsid w:val="00111639"/>
    <w:rsid w:val="00112225"/>
    <w:rsid w:val="00115F6A"/>
    <w:rsid w:val="001170D4"/>
    <w:rsid w:val="001215B8"/>
    <w:rsid w:val="00122770"/>
    <w:rsid w:val="00124856"/>
    <w:rsid w:val="00124B3B"/>
    <w:rsid w:val="00124FF1"/>
    <w:rsid w:val="001263C5"/>
    <w:rsid w:val="00126C62"/>
    <w:rsid w:val="001300CC"/>
    <w:rsid w:val="00131CC6"/>
    <w:rsid w:val="001333CB"/>
    <w:rsid w:val="00134E73"/>
    <w:rsid w:val="00135190"/>
    <w:rsid w:val="00137534"/>
    <w:rsid w:val="00137C65"/>
    <w:rsid w:val="00137D5F"/>
    <w:rsid w:val="00142905"/>
    <w:rsid w:val="001431FA"/>
    <w:rsid w:val="0014345B"/>
    <w:rsid w:val="00143ED8"/>
    <w:rsid w:val="00151C03"/>
    <w:rsid w:val="0015220A"/>
    <w:rsid w:val="001540C9"/>
    <w:rsid w:val="00154301"/>
    <w:rsid w:val="0016087D"/>
    <w:rsid w:val="0016115F"/>
    <w:rsid w:val="001626B5"/>
    <w:rsid w:val="001634AA"/>
    <w:rsid w:val="001634EC"/>
    <w:rsid w:val="0016653E"/>
    <w:rsid w:val="001705D8"/>
    <w:rsid w:val="001727E8"/>
    <w:rsid w:val="00172A27"/>
    <w:rsid w:val="0017334E"/>
    <w:rsid w:val="0017377A"/>
    <w:rsid w:val="00173C6C"/>
    <w:rsid w:val="001766B2"/>
    <w:rsid w:val="00177F82"/>
    <w:rsid w:val="00180772"/>
    <w:rsid w:val="0018104C"/>
    <w:rsid w:val="001815BB"/>
    <w:rsid w:val="00183E87"/>
    <w:rsid w:val="00186BA6"/>
    <w:rsid w:val="00186C3D"/>
    <w:rsid w:val="00187710"/>
    <w:rsid w:val="00190325"/>
    <w:rsid w:val="00190E20"/>
    <w:rsid w:val="00192608"/>
    <w:rsid w:val="00195858"/>
    <w:rsid w:val="00195C95"/>
    <w:rsid w:val="00195D98"/>
    <w:rsid w:val="00197227"/>
    <w:rsid w:val="001A2BAA"/>
    <w:rsid w:val="001A2CC1"/>
    <w:rsid w:val="001A323B"/>
    <w:rsid w:val="001A418C"/>
    <w:rsid w:val="001A47D6"/>
    <w:rsid w:val="001A6CB0"/>
    <w:rsid w:val="001A752F"/>
    <w:rsid w:val="001A7C30"/>
    <w:rsid w:val="001B2C75"/>
    <w:rsid w:val="001B7DF3"/>
    <w:rsid w:val="001C079B"/>
    <w:rsid w:val="001C0D81"/>
    <w:rsid w:val="001C1F92"/>
    <w:rsid w:val="001C2474"/>
    <w:rsid w:val="001C31B7"/>
    <w:rsid w:val="001C6398"/>
    <w:rsid w:val="001C6856"/>
    <w:rsid w:val="001D6A02"/>
    <w:rsid w:val="001D79DC"/>
    <w:rsid w:val="001D7AFB"/>
    <w:rsid w:val="001E3735"/>
    <w:rsid w:val="001E5650"/>
    <w:rsid w:val="001E5B25"/>
    <w:rsid w:val="001E76B7"/>
    <w:rsid w:val="001F11A5"/>
    <w:rsid w:val="001F184B"/>
    <w:rsid w:val="001F1D4C"/>
    <w:rsid w:val="001F1F8E"/>
    <w:rsid w:val="001F3C81"/>
    <w:rsid w:val="001F449B"/>
    <w:rsid w:val="00200843"/>
    <w:rsid w:val="00202CCB"/>
    <w:rsid w:val="00202D98"/>
    <w:rsid w:val="00202F38"/>
    <w:rsid w:val="00203A72"/>
    <w:rsid w:val="00205706"/>
    <w:rsid w:val="00211E24"/>
    <w:rsid w:val="00212769"/>
    <w:rsid w:val="0021294D"/>
    <w:rsid w:val="002159EE"/>
    <w:rsid w:val="00217A29"/>
    <w:rsid w:val="002219AE"/>
    <w:rsid w:val="00226006"/>
    <w:rsid w:val="00226DB7"/>
    <w:rsid w:val="002270CC"/>
    <w:rsid w:val="002300CE"/>
    <w:rsid w:val="0023189E"/>
    <w:rsid w:val="0023525E"/>
    <w:rsid w:val="002361B9"/>
    <w:rsid w:val="0023653E"/>
    <w:rsid w:val="002372CC"/>
    <w:rsid w:val="00237CA8"/>
    <w:rsid w:val="00241DD0"/>
    <w:rsid w:val="00243A76"/>
    <w:rsid w:val="002473F9"/>
    <w:rsid w:val="002516F7"/>
    <w:rsid w:val="00256142"/>
    <w:rsid w:val="00260670"/>
    <w:rsid w:val="00261FC1"/>
    <w:rsid w:val="002642DD"/>
    <w:rsid w:val="0026467B"/>
    <w:rsid w:val="00264BE4"/>
    <w:rsid w:val="0026519F"/>
    <w:rsid w:val="0026681F"/>
    <w:rsid w:val="0027207C"/>
    <w:rsid w:val="00274388"/>
    <w:rsid w:val="0027482E"/>
    <w:rsid w:val="00274B03"/>
    <w:rsid w:val="00274CAA"/>
    <w:rsid w:val="00275A23"/>
    <w:rsid w:val="00275A30"/>
    <w:rsid w:val="00276154"/>
    <w:rsid w:val="00277757"/>
    <w:rsid w:val="00280958"/>
    <w:rsid w:val="00281950"/>
    <w:rsid w:val="00281FAF"/>
    <w:rsid w:val="00282BED"/>
    <w:rsid w:val="00283F7C"/>
    <w:rsid w:val="00286885"/>
    <w:rsid w:val="00286E38"/>
    <w:rsid w:val="002909CA"/>
    <w:rsid w:val="00290AB1"/>
    <w:rsid w:val="00291516"/>
    <w:rsid w:val="00294886"/>
    <w:rsid w:val="00295271"/>
    <w:rsid w:val="00295EDD"/>
    <w:rsid w:val="002961E7"/>
    <w:rsid w:val="00297301"/>
    <w:rsid w:val="00297365"/>
    <w:rsid w:val="00297832"/>
    <w:rsid w:val="002A1989"/>
    <w:rsid w:val="002A23B7"/>
    <w:rsid w:val="002A2806"/>
    <w:rsid w:val="002A4015"/>
    <w:rsid w:val="002A4999"/>
    <w:rsid w:val="002A4CAF"/>
    <w:rsid w:val="002A5C7D"/>
    <w:rsid w:val="002A6215"/>
    <w:rsid w:val="002B1422"/>
    <w:rsid w:val="002B1B0E"/>
    <w:rsid w:val="002B272F"/>
    <w:rsid w:val="002B2A7F"/>
    <w:rsid w:val="002B30E6"/>
    <w:rsid w:val="002B578B"/>
    <w:rsid w:val="002C0BC4"/>
    <w:rsid w:val="002C0F4A"/>
    <w:rsid w:val="002C2A6A"/>
    <w:rsid w:val="002C3D84"/>
    <w:rsid w:val="002C678D"/>
    <w:rsid w:val="002C77D2"/>
    <w:rsid w:val="002D10C7"/>
    <w:rsid w:val="002D1149"/>
    <w:rsid w:val="002D2382"/>
    <w:rsid w:val="002D5E02"/>
    <w:rsid w:val="002E00FA"/>
    <w:rsid w:val="002E1E28"/>
    <w:rsid w:val="002E2356"/>
    <w:rsid w:val="002E603F"/>
    <w:rsid w:val="002E7574"/>
    <w:rsid w:val="002E7DA9"/>
    <w:rsid w:val="002F012D"/>
    <w:rsid w:val="002F06EC"/>
    <w:rsid w:val="002F1333"/>
    <w:rsid w:val="002F25C4"/>
    <w:rsid w:val="002F4EBC"/>
    <w:rsid w:val="0030057A"/>
    <w:rsid w:val="00301A7D"/>
    <w:rsid w:val="00301DAD"/>
    <w:rsid w:val="003038ED"/>
    <w:rsid w:val="00304B79"/>
    <w:rsid w:val="003052DE"/>
    <w:rsid w:val="003058E7"/>
    <w:rsid w:val="003112AC"/>
    <w:rsid w:val="00311990"/>
    <w:rsid w:val="00314381"/>
    <w:rsid w:val="00314B35"/>
    <w:rsid w:val="00315CD1"/>
    <w:rsid w:val="003167D5"/>
    <w:rsid w:val="003177C6"/>
    <w:rsid w:val="003201DD"/>
    <w:rsid w:val="00322E4D"/>
    <w:rsid w:val="00323095"/>
    <w:rsid w:val="00325CD8"/>
    <w:rsid w:val="00326759"/>
    <w:rsid w:val="00331325"/>
    <w:rsid w:val="0033145A"/>
    <w:rsid w:val="003325A1"/>
    <w:rsid w:val="00333637"/>
    <w:rsid w:val="00333CAB"/>
    <w:rsid w:val="003440BC"/>
    <w:rsid w:val="003448D4"/>
    <w:rsid w:val="003466B8"/>
    <w:rsid w:val="00351257"/>
    <w:rsid w:val="00351488"/>
    <w:rsid w:val="003566B4"/>
    <w:rsid w:val="00357365"/>
    <w:rsid w:val="00362A60"/>
    <w:rsid w:val="003635E6"/>
    <w:rsid w:val="00364262"/>
    <w:rsid w:val="00366606"/>
    <w:rsid w:val="00370BCF"/>
    <w:rsid w:val="003721C4"/>
    <w:rsid w:val="00373D90"/>
    <w:rsid w:val="003754F2"/>
    <w:rsid w:val="003800B3"/>
    <w:rsid w:val="00380A29"/>
    <w:rsid w:val="00381568"/>
    <w:rsid w:val="00382C3F"/>
    <w:rsid w:val="003844AB"/>
    <w:rsid w:val="00384869"/>
    <w:rsid w:val="00384C39"/>
    <w:rsid w:val="00387BFF"/>
    <w:rsid w:val="003975A0"/>
    <w:rsid w:val="003A07AB"/>
    <w:rsid w:val="003A1466"/>
    <w:rsid w:val="003A15EA"/>
    <w:rsid w:val="003A548D"/>
    <w:rsid w:val="003A723A"/>
    <w:rsid w:val="003A7404"/>
    <w:rsid w:val="003B005A"/>
    <w:rsid w:val="003B0D72"/>
    <w:rsid w:val="003B1FDC"/>
    <w:rsid w:val="003B3A07"/>
    <w:rsid w:val="003B3BA7"/>
    <w:rsid w:val="003B4AFF"/>
    <w:rsid w:val="003B554E"/>
    <w:rsid w:val="003B6992"/>
    <w:rsid w:val="003B69A6"/>
    <w:rsid w:val="003B6A95"/>
    <w:rsid w:val="003C0D21"/>
    <w:rsid w:val="003C2449"/>
    <w:rsid w:val="003C4374"/>
    <w:rsid w:val="003C4E8B"/>
    <w:rsid w:val="003D0D39"/>
    <w:rsid w:val="003D156C"/>
    <w:rsid w:val="003D22E4"/>
    <w:rsid w:val="003D3B63"/>
    <w:rsid w:val="003D4800"/>
    <w:rsid w:val="003D4BC8"/>
    <w:rsid w:val="003D4FDC"/>
    <w:rsid w:val="003D65A6"/>
    <w:rsid w:val="003E07C0"/>
    <w:rsid w:val="003E354F"/>
    <w:rsid w:val="003E5033"/>
    <w:rsid w:val="003E7203"/>
    <w:rsid w:val="003E7ACC"/>
    <w:rsid w:val="003E7E6D"/>
    <w:rsid w:val="003F19CC"/>
    <w:rsid w:val="003F2598"/>
    <w:rsid w:val="003F6CA5"/>
    <w:rsid w:val="003F7770"/>
    <w:rsid w:val="00403320"/>
    <w:rsid w:val="00403AC9"/>
    <w:rsid w:val="00403F6E"/>
    <w:rsid w:val="004040F6"/>
    <w:rsid w:val="00404FDD"/>
    <w:rsid w:val="004052A6"/>
    <w:rsid w:val="004061E8"/>
    <w:rsid w:val="0040637D"/>
    <w:rsid w:val="00410F82"/>
    <w:rsid w:val="004111A9"/>
    <w:rsid w:val="0041204D"/>
    <w:rsid w:val="0041503F"/>
    <w:rsid w:val="00420281"/>
    <w:rsid w:val="004214BF"/>
    <w:rsid w:val="0042285E"/>
    <w:rsid w:val="00422B06"/>
    <w:rsid w:val="00422CED"/>
    <w:rsid w:val="004234B6"/>
    <w:rsid w:val="00425E2D"/>
    <w:rsid w:val="00427A9F"/>
    <w:rsid w:val="00430813"/>
    <w:rsid w:val="0043152F"/>
    <w:rsid w:val="00435212"/>
    <w:rsid w:val="00435825"/>
    <w:rsid w:val="00437982"/>
    <w:rsid w:val="00437DA7"/>
    <w:rsid w:val="00437DB8"/>
    <w:rsid w:val="00440EE4"/>
    <w:rsid w:val="00442C8B"/>
    <w:rsid w:val="00443A2F"/>
    <w:rsid w:val="00444A83"/>
    <w:rsid w:val="004450E7"/>
    <w:rsid w:val="00445C93"/>
    <w:rsid w:val="00446682"/>
    <w:rsid w:val="00450F3A"/>
    <w:rsid w:val="0045423E"/>
    <w:rsid w:val="00455C75"/>
    <w:rsid w:val="00457DD9"/>
    <w:rsid w:val="004600A3"/>
    <w:rsid w:val="0046339E"/>
    <w:rsid w:val="0046368F"/>
    <w:rsid w:val="0046518E"/>
    <w:rsid w:val="00466C41"/>
    <w:rsid w:val="0047051C"/>
    <w:rsid w:val="00472E56"/>
    <w:rsid w:val="00473377"/>
    <w:rsid w:val="00473C8F"/>
    <w:rsid w:val="00473EA7"/>
    <w:rsid w:val="00474CA1"/>
    <w:rsid w:val="00475BD7"/>
    <w:rsid w:val="004760B7"/>
    <w:rsid w:val="004772A9"/>
    <w:rsid w:val="00477726"/>
    <w:rsid w:val="0048031D"/>
    <w:rsid w:val="004808C2"/>
    <w:rsid w:val="00483F11"/>
    <w:rsid w:val="00484A0B"/>
    <w:rsid w:val="00486260"/>
    <w:rsid w:val="00487EF3"/>
    <w:rsid w:val="00490758"/>
    <w:rsid w:val="004934D2"/>
    <w:rsid w:val="004938EA"/>
    <w:rsid w:val="00494AB6"/>
    <w:rsid w:val="00497E44"/>
    <w:rsid w:val="004A03E4"/>
    <w:rsid w:val="004A03FB"/>
    <w:rsid w:val="004A149B"/>
    <w:rsid w:val="004A268C"/>
    <w:rsid w:val="004B14A8"/>
    <w:rsid w:val="004B1933"/>
    <w:rsid w:val="004B2838"/>
    <w:rsid w:val="004B3D7D"/>
    <w:rsid w:val="004B5813"/>
    <w:rsid w:val="004B71C7"/>
    <w:rsid w:val="004C04C4"/>
    <w:rsid w:val="004C07F8"/>
    <w:rsid w:val="004C0C33"/>
    <w:rsid w:val="004C1AF9"/>
    <w:rsid w:val="004C3834"/>
    <w:rsid w:val="004C452C"/>
    <w:rsid w:val="004C5E18"/>
    <w:rsid w:val="004C6263"/>
    <w:rsid w:val="004D2CE2"/>
    <w:rsid w:val="004D31C2"/>
    <w:rsid w:val="004D390E"/>
    <w:rsid w:val="004D4947"/>
    <w:rsid w:val="004D56CE"/>
    <w:rsid w:val="004E01BC"/>
    <w:rsid w:val="004E1802"/>
    <w:rsid w:val="004E2601"/>
    <w:rsid w:val="004E48EB"/>
    <w:rsid w:val="004E4C90"/>
    <w:rsid w:val="004E60D5"/>
    <w:rsid w:val="004E664C"/>
    <w:rsid w:val="004F003C"/>
    <w:rsid w:val="004F0131"/>
    <w:rsid w:val="004F0A1F"/>
    <w:rsid w:val="004F1CBB"/>
    <w:rsid w:val="004F21AA"/>
    <w:rsid w:val="004F2EBF"/>
    <w:rsid w:val="004F2F9B"/>
    <w:rsid w:val="004F5271"/>
    <w:rsid w:val="004F59B2"/>
    <w:rsid w:val="004F6ACB"/>
    <w:rsid w:val="0050016D"/>
    <w:rsid w:val="005009D4"/>
    <w:rsid w:val="00501D72"/>
    <w:rsid w:val="0050276C"/>
    <w:rsid w:val="00510422"/>
    <w:rsid w:val="00511720"/>
    <w:rsid w:val="00512AD2"/>
    <w:rsid w:val="00516637"/>
    <w:rsid w:val="0051790C"/>
    <w:rsid w:val="005203FB"/>
    <w:rsid w:val="0052244C"/>
    <w:rsid w:val="00522840"/>
    <w:rsid w:val="00524FED"/>
    <w:rsid w:val="005255DA"/>
    <w:rsid w:val="005255E9"/>
    <w:rsid w:val="00525680"/>
    <w:rsid w:val="005259ED"/>
    <w:rsid w:val="00526E9B"/>
    <w:rsid w:val="00530254"/>
    <w:rsid w:val="0053057F"/>
    <w:rsid w:val="00530BE2"/>
    <w:rsid w:val="00531A2F"/>
    <w:rsid w:val="00534824"/>
    <w:rsid w:val="00534C18"/>
    <w:rsid w:val="00535FFB"/>
    <w:rsid w:val="00536B08"/>
    <w:rsid w:val="00536E62"/>
    <w:rsid w:val="00536F1E"/>
    <w:rsid w:val="00537B26"/>
    <w:rsid w:val="005404B6"/>
    <w:rsid w:val="00543E61"/>
    <w:rsid w:val="00547C9A"/>
    <w:rsid w:val="00550215"/>
    <w:rsid w:val="00550C73"/>
    <w:rsid w:val="005549F3"/>
    <w:rsid w:val="005549F5"/>
    <w:rsid w:val="00557F5B"/>
    <w:rsid w:val="00561E7D"/>
    <w:rsid w:val="005673C3"/>
    <w:rsid w:val="005674D2"/>
    <w:rsid w:val="005715ED"/>
    <w:rsid w:val="0057667F"/>
    <w:rsid w:val="00576729"/>
    <w:rsid w:val="00577766"/>
    <w:rsid w:val="00577C37"/>
    <w:rsid w:val="00577D59"/>
    <w:rsid w:val="00580478"/>
    <w:rsid w:val="00582957"/>
    <w:rsid w:val="00582E60"/>
    <w:rsid w:val="005854A4"/>
    <w:rsid w:val="00585A57"/>
    <w:rsid w:val="00585B1E"/>
    <w:rsid w:val="00587A7B"/>
    <w:rsid w:val="00591336"/>
    <w:rsid w:val="005932A9"/>
    <w:rsid w:val="00596F94"/>
    <w:rsid w:val="005A0624"/>
    <w:rsid w:val="005A1739"/>
    <w:rsid w:val="005A1B45"/>
    <w:rsid w:val="005A2BD5"/>
    <w:rsid w:val="005A3422"/>
    <w:rsid w:val="005A61BA"/>
    <w:rsid w:val="005A6A82"/>
    <w:rsid w:val="005A6EEB"/>
    <w:rsid w:val="005B0797"/>
    <w:rsid w:val="005B0E98"/>
    <w:rsid w:val="005B144C"/>
    <w:rsid w:val="005B1AFB"/>
    <w:rsid w:val="005B5168"/>
    <w:rsid w:val="005B6825"/>
    <w:rsid w:val="005B6A53"/>
    <w:rsid w:val="005B75D0"/>
    <w:rsid w:val="005C0255"/>
    <w:rsid w:val="005C0518"/>
    <w:rsid w:val="005C15B2"/>
    <w:rsid w:val="005C2152"/>
    <w:rsid w:val="005C2FB7"/>
    <w:rsid w:val="005C3E13"/>
    <w:rsid w:val="005C47E3"/>
    <w:rsid w:val="005C4DFE"/>
    <w:rsid w:val="005C6CA0"/>
    <w:rsid w:val="005C70FF"/>
    <w:rsid w:val="005C749A"/>
    <w:rsid w:val="005D1AC8"/>
    <w:rsid w:val="005D2056"/>
    <w:rsid w:val="005D25B4"/>
    <w:rsid w:val="005D3F9A"/>
    <w:rsid w:val="005D425F"/>
    <w:rsid w:val="005D77FE"/>
    <w:rsid w:val="005E0915"/>
    <w:rsid w:val="005E0E23"/>
    <w:rsid w:val="005E30D3"/>
    <w:rsid w:val="005E3102"/>
    <w:rsid w:val="005E3DAE"/>
    <w:rsid w:val="005E4DD8"/>
    <w:rsid w:val="005E5458"/>
    <w:rsid w:val="005E5DDC"/>
    <w:rsid w:val="005E688F"/>
    <w:rsid w:val="005F0166"/>
    <w:rsid w:val="005F4169"/>
    <w:rsid w:val="005F6643"/>
    <w:rsid w:val="005F716C"/>
    <w:rsid w:val="00601950"/>
    <w:rsid w:val="00601D3A"/>
    <w:rsid w:val="006038D7"/>
    <w:rsid w:val="0060746E"/>
    <w:rsid w:val="00611652"/>
    <w:rsid w:val="006122C3"/>
    <w:rsid w:val="00612580"/>
    <w:rsid w:val="00613FAC"/>
    <w:rsid w:val="00614591"/>
    <w:rsid w:val="0061576E"/>
    <w:rsid w:val="00615BEF"/>
    <w:rsid w:val="006170D5"/>
    <w:rsid w:val="00620438"/>
    <w:rsid w:val="00620CBF"/>
    <w:rsid w:val="00621A67"/>
    <w:rsid w:val="00622692"/>
    <w:rsid w:val="006260B8"/>
    <w:rsid w:val="00627EBC"/>
    <w:rsid w:val="00630258"/>
    <w:rsid w:val="00630C65"/>
    <w:rsid w:val="006322B6"/>
    <w:rsid w:val="00632FB5"/>
    <w:rsid w:val="0063678C"/>
    <w:rsid w:val="00637C39"/>
    <w:rsid w:val="00640576"/>
    <w:rsid w:val="00641868"/>
    <w:rsid w:val="00641EDB"/>
    <w:rsid w:val="0064551E"/>
    <w:rsid w:val="00646FF0"/>
    <w:rsid w:val="00650EC9"/>
    <w:rsid w:val="006526C9"/>
    <w:rsid w:val="00653F1F"/>
    <w:rsid w:val="00654240"/>
    <w:rsid w:val="00655232"/>
    <w:rsid w:val="0065642F"/>
    <w:rsid w:val="00657D08"/>
    <w:rsid w:val="006674BE"/>
    <w:rsid w:val="0067033F"/>
    <w:rsid w:val="00670F16"/>
    <w:rsid w:val="00671D4A"/>
    <w:rsid w:val="00671DFB"/>
    <w:rsid w:val="00671E8E"/>
    <w:rsid w:val="00672D16"/>
    <w:rsid w:val="0067601C"/>
    <w:rsid w:val="0067654E"/>
    <w:rsid w:val="00676A99"/>
    <w:rsid w:val="00677427"/>
    <w:rsid w:val="006774D4"/>
    <w:rsid w:val="00681679"/>
    <w:rsid w:val="006816DE"/>
    <w:rsid w:val="00681D07"/>
    <w:rsid w:val="00682C46"/>
    <w:rsid w:val="0068557B"/>
    <w:rsid w:val="0069095A"/>
    <w:rsid w:val="00690E4D"/>
    <w:rsid w:val="006947B4"/>
    <w:rsid w:val="006951DA"/>
    <w:rsid w:val="006A080F"/>
    <w:rsid w:val="006A1FF8"/>
    <w:rsid w:val="006A3261"/>
    <w:rsid w:val="006B07F8"/>
    <w:rsid w:val="006B4F48"/>
    <w:rsid w:val="006B533D"/>
    <w:rsid w:val="006B7F91"/>
    <w:rsid w:val="006B7FC1"/>
    <w:rsid w:val="006C11F9"/>
    <w:rsid w:val="006C2D27"/>
    <w:rsid w:val="006C5E6B"/>
    <w:rsid w:val="006D329F"/>
    <w:rsid w:val="006D3CEE"/>
    <w:rsid w:val="006D40CA"/>
    <w:rsid w:val="006D52FB"/>
    <w:rsid w:val="006D5526"/>
    <w:rsid w:val="006D564C"/>
    <w:rsid w:val="006D5CA9"/>
    <w:rsid w:val="006D67AF"/>
    <w:rsid w:val="006E0948"/>
    <w:rsid w:val="006E4AC0"/>
    <w:rsid w:val="006E5B34"/>
    <w:rsid w:val="006E7633"/>
    <w:rsid w:val="006F0754"/>
    <w:rsid w:val="006F07CF"/>
    <w:rsid w:val="006F3066"/>
    <w:rsid w:val="00700AEE"/>
    <w:rsid w:val="0070130F"/>
    <w:rsid w:val="00701F9C"/>
    <w:rsid w:val="00703142"/>
    <w:rsid w:val="00703A8D"/>
    <w:rsid w:val="00703CE6"/>
    <w:rsid w:val="00704647"/>
    <w:rsid w:val="00704CDA"/>
    <w:rsid w:val="00704F4B"/>
    <w:rsid w:val="007063DC"/>
    <w:rsid w:val="007068DD"/>
    <w:rsid w:val="00706A11"/>
    <w:rsid w:val="00707041"/>
    <w:rsid w:val="0070794D"/>
    <w:rsid w:val="00710921"/>
    <w:rsid w:val="00713116"/>
    <w:rsid w:val="00713CCF"/>
    <w:rsid w:val="007148EF"/>
    <w:rsid w:val="00715267"/>
    <w:rsid w:val="007157F7"/>
    <w:rsid w:val="00716AFE"/>
    <w:rsid w:val="00717801"/>
    <w:rsid w:val="007207B3"/>
    <w:rsid w:val="00720C08"/>
    <w:rsid w:val="00721370"/>
    <w:rsid w:val="00721642"/>
    <w:rsid w:val="00721AC8"/>
    <w:rsid w:val="0072473B"/>
    <w:rsid w:val="0072585C"/>
    <w:rsid w:val="007264F6"/>
    <w:rsid w:val="00735058"/>
    <w:rsid w:val="00737469"/>
    <w:rsid w:val="007410C4"/>
    <w:rsid w:val="007429DD"/>
    <w:rsid w:val="0074305E"/>
    <w:rsid w:val="00744152"/>
    <w:rsid w:val="00744379"/>
    <w:rsid w:val="0074486C"/>
    <w:rsid w:val="00747849"/>
    <w:rsid w:val="00750954"/>
    <w:rsid w:val="00756744"/>
    <w:rsid w:val="007606D9"/>
    <w:rsid w:val="00760DF5"/>
    <w:rsid w:val="00761967"/>
    <w:rsid w:val="007635FB"/>
    <w:rsid w:val="007644F8"/>
    <w:rsid w:val="00764DA8"/>
    <w:rsid w:val="00766AF8"/>
    <w:rsid w:val="0076799F"/>
    <w:rsid w:val="00767B58"/>
    <w:rsid w:val="007702CE"/>
    <w:rsid w:val="0077388C"/>
    <w:rsid w:val="00773AB3"/>
    <w:rsid w:val="00773E1D"/>
    <w:rsid w:val="0077488B"/>
    <w:rsid w:val="007751AE"/>
    <w:rsid w:val="0077751C"/>
    <w:rsid w:val="0077777D"/>
    <w:rsid w:val="00780360"/>
    <w:rsid w:val="00781983"/>
    <w:rsid w:val="0078255B"/>
    <w:rsid w:val="00784BA3"/>
    <w:rsid w:val="00784FFC"/>
    <w:rsid w:val="00785C55"/>
    <w:rsid w:val="00785EA2"/>
    <w:rsid w:val="00787033"/>
    <w:rsid w:val="00790EA1"/>
    <w:rsid w:val="00791176"/>
    <w:rsid w:val="00791471"/>
    <w:rsid w:val="007946C8"/>
    <w:rsid w:val="007959CA"/>
    <w:rsid w:val="007965EE"/>
    <w:rsid w:val="007A3B2A"/>
    <w:rsid w:val="007A4F00"/>
    <w:rsid w:val="007A5B5D"/>
    <w:rsid w:val="007A70E7"/>
    <w:rsid w:val="007B3067"/>
    <w:rsid w:val="007B4FE3"/>
    <w:rsid w:val="007B55C0"/>
    <w:rsid w:val="007B59A4"/>
    <w:rsid w:val="007C0970"/>
    <w:rsid w:val="007C0BE1"/>
    <w:rsid w:val="007C3795"/>
    <w:rsid w:val="007C5614"/>
    <w:rsid w:val="007C5C2B"/>
    <w:rsid w:val="007D1062"/>
    <w:rsid w:val="007D11D3"/>
    <w:rsid w:val="007D259E"/>
    <w:rsid w:val="007D3286"/>
    <w:rsid w:val="007D5B65"/>
    <w:rsid w:val="007E3BB6"/>
    <w:rsid w:val="007E4E44"/>
    <w:rsid w:val="007E60B6"/>
    <w:rsid w:val="007E6700"/>
    <w:rsid w:val="007E69AA"/>
    <w:rsid w:val="007E7848"/>
    <w:rsid w:val="007E7DA0"/>
    <w:rsid w:val="007F185C"/>
    <w:rsid w:val="007F3CA5"/>
    <w:rsid w:val="007F6A6A"/>
    <w:rsid w:val="00803615"/>
    <w:rsid w:val="00804073"/>
    <w:rsid w:val="00804A6C"/>
    <w:rsid w:val="008109AA"/>
    <w:rsid w:val="00812DEA"/>
    <w:rsid w:val="00813B0B"/>
    <w:rsid w:val="00815856"/>
    <w:rsid w:val="00816198"/>
    <w:rsid w:val="00825706"/>
    <w:rsid w:val="00827A42"/>
    <w:rsid w:val="00830D28"/>
    <w:rsid w:val="008337E2"/>
    <w:rsid w:val="00834700"/>
    <w:rsid w:val="008349DA"/>
    <w:rsid w:val="00834A8C"/>
    <w:rsid w:val="008360A5"/>
    <w:rsid w:val="00840E43"/>
    <w:rsid w:val="008411BA"/>
    <w:rsid w:val="0084222C"/>
    <w:rsid w:val="00842879"/>
    <w:rsid w:val="00842DD1"/>
    <w:rsid w:val="00845097"/>
    <w:rsid w:val="0085030A"/>
    <w:rsid w:val="00850AFD"/>
    <w:rsid w:val="00851FA8"/>
    <w:rsid w:val="00852976"/>
    <w:rsid w:val="00855DBF"/>
    <w:rsid w:val="00855FE3"/>
    <w:rsid w:val="00857B37"/>
    <w:rsid w:val="00857EFC"/>
    <w:rsid w:val="008622FB"/>
    <w:rsid w:val="0086522F"/>
    <w:rsid w:val="00870039"/>
    <w:rsid w:val="00870555"/>
    <w:rsid w:val="00873CDD"/>
    <w:rsid w:val="008764BE"/>
    <w:rsid w:val="00877E27"/>
    <w:rsid w:val="008807F7"/>
    <w:rsid w:val="008819FC"/>
    <w:rsid w:val="008837AA"/>
    <w:rsid w:val="00885851"/>
    <w:rsid w:val="008903D3"/>
    <w:rsid w:val="00892D59"/>
    <w:rsid w:val="00893F81"/>
    <w:rsid w:val="00895341"/>
    <w:rsid w:val="0089745E"/>
    <w:rsid w:val="008A1611"/>
    <w:rsid w:val="008A2169"/>
    <w:rsid w:val="008A2CB6"/>
    <w:rsid w:val="008A3AC3"/>
    <w:rsid w:val="008A3CA3"/>
    <w:rsid w:val="008A4BC4"/>
    <w:rsid w:val="008A4C74"/>
    <w:rsid w:val="008A57B7"/>
    <w:rsid w:val="008A618D"/>
    <w:rsid w:val="008A6CF1"/>
    <w:rsid w:val="008B0B21"/>
    <w:rsid w:val="008B158E"/>
    <w:rsid w:val="008B1A3A"/>
    <w:rsid w:val="008B4FBA"/>
    <w:rsid w:val="008B5B80"/>
    <w:rsid w:val="008B65B0"/>
    <w:rsid w:val="008B7402"/>
    <w:rsid w:val="008C59B0"/>
    <w:rsid w:val="008C6100"/>
    <w:rsid w:val="008C6707"/>
    <w:rsid w:val="008C71CB"/>
    <w:rsid w:val="008D3B8C"/>
    <w:rsid w:val="008D5669"/>
    <w:rsid w:val="008D5989"/>
    <w:rsid w:val="008D5CA8"/>
    <w:rsid w:val="008D6AF7"/>
    <w:rsid w:val="008D70F6"/>
    <w:rsid w:val="008E071B"/>
    <w:rsid w:val="008E09A6"/>
    <w:rsid w:val="008E2F87"/>
    <w:rsid w:val="008E3415"/>
    <w:rsid w:val="008E3E54"/>
    <w:rsid w:val="008E6158"/>
    <w:rsid w:val="008E7299"/>
    <w:rsid w:val="008F2388"/>
    <w:rsid w:val="008F496E"/>
    <w:rsid w:val="008F4A24"/>
    <w:rsid w:val="008F65D1"/>
    <w:rsid w:val="008F7EED"/>
    <w:rsid w:val="00900173"/>
    <w:rsid w:val="0090066C"/>
    <w:rsid w:val="00901159"/>
    <w:rsid w:val="00901628"/>
    <w:rsid w:val="00903832"/>
    <w:rsid w:val="0090388C"/>
    <w:rsid w:val="00904FE7"/>
    <w:rsid w:val="00910AF6"/>
    <w:rsid w:val="00910FDB"/>
    <w:rsid w:val="00910FE0"/>
    <w:rsid w:val="00912CD2"/>
    <w:rsid w:val="00915695"/>
    <w:rsid w:val="00916BF1"/>
    <w:rsid w:val="009218A9"/>
    <w:rsid w:val="0092308A"/>
    <w:rsid w:val="00923A17"/>
    <w:rsid w:val="00924184"/>
    <w:rsid w:val="00924809"/>
    <w:rsid w:val="0092536C"/>
    <w:rsid w:val="009275FF"/>
    <w:rsid w:val="00931058"/>
    <w:rsid w:val="00931FEF"/>
    <w:rsid w:val="0093583E"/>
    <w:rsid w:val="00937F0F"/>
    <w:rsid w:val="00940095"/>
    <w:rsid w:val="00941ECB"/>
    <w:rsid w:val="009427C9"/>
    <w:rsid w:val="00944496"/>
    <w:rsid w:val="00946D21"/>
    <w:rsid w:val="009503FD"/>
    <w:rsid w:val="009522C9"/>
    <w:rsid w:val="0095248C"/>
    <w:rsid w:val="00954B9F"/>
    <w:rsid w:val="009550CE"/>
    <w:rsid w:val="00956CFE"/>
    <w:rsid w:val="00957BF3"/>
    <w:rsid w:val="00957CB4"/>
    <w:rsid w:val="00962DC4"/>
    <w:rsid w:val="00965807"/>
    <w:rsid w:val="0096613A"/>
    <w:rsid w:val="0096783D"/>
    <w:rsid w:val="00971146"/>
    <w:rsid w:val="0097127F"/>
    <w:rsid w:val="00972AA4"/>
    <w:rsid w:val="00973A61"/>
    <w:rsid w:val="009742B6"/>
    <w:rsid w:val="0097494C"/>
    <w:rsid w:val="00974C3D"/>
    <w:rsid w:val="009758D2"/>
    <w:rsid w:val="00975D55"/>
    <w:rsid w:val="009817F7"/>
    <w:rsid w:val="009855BB"/>
    <w:rsid w:val="009860AB"/>
    <w:rsid w:val="00986A24"/>
    <w:rsid w:val="00987A3A"/>
    <w:rsid w:val="0099129F"/>
    <w:rsid w:val="009927C9"/>
    <w:rsid w:val="009927F7"/>
    <w:rsid w:val="00994C58"/>
    <w:rsid w:val="0099507E"/>
    <w:rsid w:val="0099688C"/>
    <w:rsid w:val="00997CF3"/>
    <w:rsid w:val="009A0551"/>
    <w:rsid w:val="009A0656"/>
    <w:rsid w:val="009A496D"/>
    <w:rsid w:val="009A5C74"/>
    <w:rsid w:val="009A74F1"/>
    <w:rsid w:val="009B2548"/>
    <w:rsid w:val="009B2AD7"/>
    <w:rsid w:val="009B5C4B"/>
    <w:rsid w:val="009B66B1"/>
    <w:rsid w:val="009B7EAF"/>
    <w:rsid w:val="009C143F"/>
    <w:rsid w:val="009C2777"/>
    <w:rsid w:val="009C3795"/>
    <w:rsid w:val="009C48FA"/>
    <w:rsid w:val="009C5110"/>
    <w:rsid w:val="009C5871"/>
    <w:rsid w:val="009C7A2C"/>
    <w:rsid w:val="009D01D7"/>
    <w:rsid w:val="009D0A2C"/>
    <w:rsid w:val="009D1A4A"/>
    <w:rsid w:val="009D238C"/>
    <w:rsid w:val="009D36BA"/>
    <w:rsid w:val="009D3749"/>
    <w:rsid w:val="009D5C2F"/>
    <w:rsid w:val="009E0F82"/>
    <w:rsid w:val="009E25D8"/>
    <w:rsid w:val="009E2F17"/>
    <w:rsid w:val="009E4146"/>
    <w:rsid w:val="009E4953"/>
    <w:rsid w:val="009E4F41"/>
    <w:rsid w:val="009E60FC"/>
    <w:rsid w:val="009E6A7A"/>
    <w:rsid w:val="009F2325"/>
    <w:rsid w:val="009F66CB"/>
    <w:rsid w:val="009F6C37"/>
    <w:rsid w:val="009F7013"/>
    <w:rsid w:val="00A00B50"/>
    <w:rsid w:val="00A01777"/>
    <w:rsid w:val="00A12149"/>
    <w:rsid w:val="00A130CB"/>
    <w:rsid w:val="00A166A0"/>
    <w:rsid w:val="00A176DA"/>
    <w:rsid w:val="00A21321"/>
    <w:rsid w:val="00A239E7"/>
    <w:rsid w:val="00A2416D"/>
    <w:rsid w:val="00A2474A"/>
    <w:rsid w:val="00A26DCD"/>
    <w:rsid w:val="00A30939"/>
    <w:rsid w:val="00A3153E"/>
    <w:rsid w:val="00A32400"/>
    <w:rsid w:val="00A343BC"/>
    <w:rsid w:val="00A34AE3"/>
    <w:rsid w:val="00A34B17"/>
    <w:rsid w:val="00A35778"/>
    <w:rsid w:val="00A35C6B"/>
    <w:rsid w:val="00A35E63"/>
    <w:rsid w:val="00A43476"/>
    <w:rsid w:val="00A43893"/>
    <w:rsid w:val="00A46284"/>
    <w:rsid w:val="00A469DB"/>
    <w:rsid w:val="00A50CA8"/>
    <w:rsid w:val="00A5144E"/>
    <w:rsid w:val="00A5181A"/>
    <w:rsid w:val="00A52E37"/>
    <w:rsid w:val="00A53666"/>
    <w:rsid w:val="00A53AC2"/>
    <w:rsid w:val="00A53EE5"/>
    <w:rsid w:val="00A5594A"/>
    <w:rsid w:val="00A653EF"/>
    <w:rsid w:val="00A7030D"/>
    <w:rsid w:val="00A735A9"/>
    <w:rsid w:val="00A7398B"/>
    <w:rsid w:val="00A73AC6"/>
    <w:rsid w:val="00A746BA"/>
    <w:rsid w:val="00A759B1"/>
    <w:rsid w:val="00A75F4F"/>
    <w:rsid w:val="00A76FE1"/>
    <w:rsid w:val="00A800E6"/>
    <w:rsid w:val="00A80589"/>
    <w:rsid w:val="00A8314D"/>
    <w:rsid w:val="00A83E1F"/>
    <w:rsid w:val="00A865B2"/>
    <w:rsid w:val="00A86FB0"/>
    <w:rsid w:val="00A91D22"/>
    <w:rsid w:val="00A93189"/>
    <w:rsid w:val="00A9598F"/>
    <w:rsid w:val="00A95EBF"/>
    <w:rsid w:val="00A96B1F"/>
    <w:rsid w:val="00A97041"/>
    <w:rsid w:val="00AA0A38"/>
    <w:rsid w:val="00AA0D15"/>
    <w:rsid w:val="00AA14DA"/>
    <w:rsid w:val="00AA1F8B"/>
    <w:rsid w:val="00AA372E"/>
    <w:rsid w:val="00AA50BD"/>
    <w:rsid w:val="00AA5127"/>
    <w:rsid w:val="00AA5598"/>
    <w:rsid w:val="00AA69D4"/>
    <w:rsid w:val="00AA6DB0"/>
    <w:rsid w:val="00AB0D1C"/>
    <w:rsid w:val="00AB1B89"/>
    <w:rsid w:val="00AB2FCF"/>
    <w:rsid w:val="00AB42A9"/>
    <w:rsid w:val="00AB42DB"/>
    <w:rsid w:val="00AB768D"/>
    <w:rsid w:val="00AC04CB"/>
    <w:rsid w:val="00AC36B1"/>
    <w:rsid w:val="00AD187B"/>
    <w:rsid w:val="00AD1C64"/>
    <w:rsid w:val="00AD63E8"/>
    <w:rsid w:val="00AE0333"/>
    <w:rsid w:val="00AE05A8"/>
    <w:rsid w:val="00AE1530"/>
    <w:rsid w:val="00AE1AA4"/>
    <w:rsid w:val="00AE2032"/>
    <w:rsid w:val="00AE2E4A"/>
    <w:rsid w:val="00AE62B6"/>
    <w:rsid w:val="00AF0075"/>
    <w:rsid w:val="00AF1DD3"/>
    <w:rsid w:val="00AF32A9"/>
    <w:rsid w:val="00AF6865"/>
    <w:rsid w:val="00AF6B32"/>
    <w:rsid w:val="00AF70EB"/>
    <w:rsid w:val="00B03164"/>
    <w:rsid w:val="00B03324"/>
    <w:rsid w:val="00B07F19"/>
    <w:rsid w:val="00B10430"/>
    <w:rsid w:val="00B1171D"/>
    <w:rsid w:val="00B11D7F"/>
    <w:rsid w:val="00B138EF"/>
    <w:rsid w:val="00B16DB1"/>
    <w:rsid w:val="00B17AA9"/>
    <w:rsid w:val="00B2090C"/>
    <w:rsid w:val="00B268EF"/>
    <w:rsid w:val="00B273E8"/>
    <w:rsid w:val="00B279C1"/>
    <w:rsid w:val="00B27AC1"/>
    <w:rsid w:val="00B311B4"/>
    <w:rsid w:val="00B32F4D"/>
    <w:rsid w:val="00B339F7"/>
    <w:rsid w:val="00B35689"/>
    <w:rsid w:val="00B36909"/>
    <w:rsid w:val="00B37132"/>
    <w:rsid w:val="00B418F5"/>
    <w:rsid w:val="00B42BA3"/>
    <w:rsid w:val="00B43F8E"/>
    <w:rsid w:val="00B440A2"/>
    <w:rsid w:val="00B447E7"/>
    <w:rsid w:val="00B44AAB"/>
    <w:rsid w:val="00B44EC9"/>
    <w:rsid w:val="00B44F7C"/>
    <w:rsid w:val="00B455B8"/>
    <w:rsid w:val="00B4617B"/>
    <w:rsid w:val="00B463A3"/>
    <w:rsid w:val="00B4640E"/>
    <w:rsid w:val="00B4663F"/>
    <w:rsid w:val="00B46927"/>
    <w:rsid w:val="00B4700B"/>
    <w:rsid w:val="00B504F0"/>
    <w:rsid w:val="00B51E4C"/>
    <w:rsid w:val="00B52D5B"/>
    <w:rsid w:val="00B53B07"/>
    <w:rsid w:val="00B543DE"/>
    <w:rsid w:val="00B55CB0"/>
    <w:rsid w:val="00B56861"/>
    <w:rsid w:val="00B579F3"/>
    <w:rsid w:val="00B60EF8"/>
    <w:rsid w:val="00B6151A"/>
    <w:rsid w:val="00B63425"/>
    <w:rsid w:val="00B671D7"/>
    <w:rsid w:val="00B72B84"/>
    <w:rsid w:val="00B73098"/>
    <w:rsid w:val="00B73D2D"/>
    <w:rsid w:val="00B743A4"/>
    <w:rsid w:val="00B74F10"/>
    <w:rsid w:val="00B7625F"/>
    <w:rsid w:val="00B77A9B"/>
    <w:rsid w:val="00B80510"/>
    <w:rsid w:val="00B80EA3"/>
    <w:rsid w:val="00B826C0"/>
    <w:rsid w:val="00B839BF"/>
    <w:rsid w:val="00B843C1"/>
    <w:rsid w:val="00B855A8"/>
    <w:rsid w:val="00B86A4C"/>
    <w:rsid w:val="00B86E53"/>
    <w:rsid w:val="00B873D8"/>
    <w:rsid w:val="00B875C4"/>
    <w:rsid w:val="00B91119"/>
    <w:rsid w:val="00B92D46"/>
    <w:rsid w:val="00B9455D"/>
    <w:rsid w:val="00B94B1E"/>
    <w:rsid w:val="00B97660"/>
    <w:rsid w:val="00BA0586"/>
    <w:rsid w:val="00BA077B"/>
    <w:rsid w:val="00BA081D"/>
    <w:rsid w:val="00BA0B0E"/>
    <w:rsid w:val="00BA4202"/>
    <w:rsid w:val="00BA514C"/>
    <w:rsid w:val="00BA5D8E"/>
    <w:rsid w:val="00BA6CB0"/>
    <w:rsid w:val="00BA7BF6"/>
    <w:rsid w:val="00BB4EFF"/>
    <w:rsid w:val="00BB63CB"/>
    <w:rsid w:val="00BC175C"/>
    <w:rsid w:val="00BC2128"/>
    <w:rsid w:val="00BC24B4"/>
    <w:rsid w:val="00BC7AB8"/>
    <w:rsid w:val="00BC7B8B"/>
    <w:rsid w:val="00BD0D2A"/>
    <w:rsid w:val="00BD1D2D"/>
    <w:rsid w:val="00BD29AA"/>
    <w:rsid w:val="00BD2F19"/>
    <w:rsid w:val="00BD3D83"/>
    <w:rsid w:val="00BD3E1A"/>
    <w:rsid w:val="00BD4440"/>
    <w:rsid w:val="00BD55EF"/>
    <w:rsid w:val="00BD7148"/>
    <w:rsid w:val="00BD7448"/>
    <w:rsid w:val="00BD7C0D"/>
    <w:rsid w:val="00BE0F5B"/>
    <w:rsid w:val="00BE4615"/>
    <w:rsid w:val="00BE52DA"/>
    <w:rsid w:val="00BF01E9"/>
    <w:rsid w:val="00BF0808"/>
    <w:rsid w:val="00BF2255"/>
    <w:rsid w:val="00BF25FB"/>
    <w:rsid w:val="00BF264F"/>
    <w:rsid w:val="00BF4B08"/>
    <w:rsid w:val="00BF6B72"/>
    <w:rsid w:val="00C01318"/>
    <w:rsid w:val="00C016F6"/>
    <w:rsid w:val="00C01E0B"/>
    <w:rsid w:val="00C023A5"/>
    <w:rsid w:val="00C03B8A"/>
    <w:rsid w:val="00C03E90"/>
    <w:rsid w:val="00C0518D"/>
    <w:rsid w:val="00C12F17"/>
    <w:rsid w:val="00C13E06"/>
    <w:rsid w:val="00C144A7"/>
    <w:rsid w:val="00C14852"/>
    <w:rsid w:val="00C15E31"/>
    <w:rsid w:val="00C162A8"/>
    <w:rsid w:val="00C17489"/>
    <w:rsid w:val="00C176CF"/>
    <w:rsid w:val="00C17EC8"/>
    <w:rsid w:val="00C20EB0"/>
    <w:rsid w:val="00C21363"/>
    <w:rsid w:val="00C21825"/>
    <w:rsid w:val="00C26353"/>
    <w:rsid w:val="00C26A4A"/>
    <w:rsid w:val="00C26C96"/>
    <w:rsid w:val="00C304FE"/>
    <w:rsid w:val="00C3060F"/>
    <w:rsid w:val="00C32A70"/>
    <w:rsid w:val="00C349CB"/>
    <w:rsid w:val="00C37906"/>
    <w:rsid w:val="00C400E8"/>
    <w:rsid w:val="00C4191F"/>
    <w:rsid w:val="00C4291D"/>
    <w:rsid w:val="00C45B35"/>
    <w:rsid w:val="00C4752E"/>
    <w:rsid w:val="00C51241"/>
    <w:rsid w:val="00C5562A"/>
    <w:rsid w:val="00C5619D"/>
    <w:rsid w:val="00C56531"/>
    <w:rsid w:val="00C57B86"/>
    <w:rsid w:val="00C66E19"/>
    <w:rsid w:val="00C71383"/>
    <w:rsid w:val="00C718F6"/>
    <w:rsid w:val="00C72352"/>
    <w:rsid w:val="00C728C0"/>
    <w:rsid w:val="00C740E7"/>
    <w:rsid w:val="00C74D41"/>
    <w:rsid w:val="00C75AFC"/>
    <w:rsid w:val="00C75EC9"/>
    <w:rsid w:val="00C7620B"/>
    <w:rsid w:val="00C76755"/>
    <w:rsid w:val="00C76861"/>
    <w:rsid w:val="00C8021B"/>
    <w:rsid w:val="00C84678"/>
    <w:rsid w:val="00C8701F"/>
    <w:rsid w:val="00C9015A"/>
    <w:rsid w:val="00C9075E"/>
    <w:rsid w:val="00C9179A"/>
    <w:rsid w:val="00C91CEE"/>
    <w:rsid w:val="00C9246F"/>
    <w:rsid w:val="00C92E69"/>
    <w:rsid w:val="00C93ACE"/>
    <w:rsid w:val="00C942A2"/>
    <w:rsid w:val="00C95DBB"/>
    <w:rsid w:val="00C96DAD"/>
    <w:rsid w:val="00C972A1"/>
    <w:rsid w:val="00CA032E"/>
    <w:rsid w:val="00CA10B2"/>
    <w:rsid w:val="00CA15CC"/>
    <w:rsid w:val="00CA2737"/>
    <w:rsid w:val="00CA5D5C"/>
    <w:rsid w:val="00CA6D30"/>
    <w:rsid w:val="00CA72A7"/>
    <w:rsid w:val="00CA7801"/>
    <w:rsid w:val="00CA7D6E"/>
    <w:rsid w:val="00CB4439"/>
    <w:rsid w:val="00CB5C35"/>
    <w:rsid w:val="00CC1E30"/>
    <w:rsid w:val="00CC22A4"/>
    <w:rsid w:val="00CC2758"/>
    <w:rsid w:val="00CC339D"/>
    <w:rsid w:val="00CC72A9"/>
    <w:rsid w:val="00CD14E9"/>
    <w:rsid w:val="00CD18DA"/>
    <w:rsid w:val="00CD32A0"/>
    <w:rsid w:val="00CD3D38"/>
    <w:rsid w:val="00CD3F4C"/>
    <w:rsid w:val="00CD55FF"/>
    <w:rsid w:val="00CD75EF"/>
    <w:rsid w:val="00CE1861"/>
    <w:rsid w:val="00CE4CAB"/>
    <w:rsid w:val="00CE5DFC"/>
    <w:rsid w:val="00CE6F7D"/>
    <w:rsid w:val="00CF0185"/>
    <w:rsid w:val="00CF06F9"/>
    <w:rsid w:val="00CF1213"/>
    <w:rsid w:val="00CF22B3"/>
    <w:rsid w:val="00CF3DA7"/>
    <w:rsid w:val="00CF756B"/>
    <w:rsid w:val="00D01D55"/>
    <w:rsid w:val="00D02910"/>
    <w:rsid w:val="00D02EB2"/>
    <w:rsid w:val="00D02F6A"/>
    <w:rsid w:val="00D05F5E"/>
    <w:rsid w:val="00D06EC4"/>
    <w:rsid w:val="00D07747"/>
    <w:rsid w:val="00D117A4"/>
    <w:rsid w:val="00D14EDB"/>
    <w:rsid w:val="00D14FEC"/>
    <w:rsid w:val="00D1777C"/>
    <w:rsid w:val="00D243F4"/>
    <w:rsid w:val="00D25D7B"/>
    <w:rsid w:val="00D27D12"/>
    <w:rsid w:val="00D32242"/>
    <w:rsid w:val="00D3392C"/>
    <w:rsid w:val="00D345D8"/>
    <w:rsid w:val="00D35807"/>
    <w:rsid w:val="00D35E1F"/>
    <w:rsid w:val="00D372C9"/>
    <w:rsid w:val="00D444BD"/>
    <w:rsid w:val="00D44D0F"/>
    <w:rsid w:val="00D45F7B"/>
    <w:rsid w:val="00D5011F"/>
    <w:rsid w:val="00D510F1"/>
    <w:rsid w:val="00D52378"/>
    <w:rsid w:val="00D52F1D"/>
    <w:rsid w:val="00D53FF6"/>
    <w:rsid w:val="00D545F4"/>
    <w:rsid w:val="00D54747"/>
    <w:rsid w:val="00D56727"/>
    <w:rsid w:val="00D601E9"/>
    <w:rsid w:val="00D60990"/>
    <w:rsid w:val="00D60F88"/>
    <w:rsid w:val="00D62739"/>
    <w:rsid w:val="00D63555"/>
    <w:rsid w:val="00D642E7"/>
    <w:rsid w:val="00D65503"/>
    <w:rsid w:val="00D67E2A"/>
    <w:rsid w:val="00D7024A"/>
    <w:rsid w:val="00D71090"/>
    <w:rsid w:val="00D74604"/>
    <w:rsid w:val="00D75673"/>
    <w:rsid w:val="00D813D7"/>
    <w:rsid w:val="00D8342C"/>
    <w:rsid w:val="00D83963"/>
    <w:rsid w:val="00D8612A"/>
    <w:rsid w:val="00D86166"/>
    <w:rsid w:val="00D8668F"/>
    <w:rsid w:val="00D86B68"/>
    <w:rsid w:val="00D86DE5"/>
    <w:rsid w:val="00D90A01"/>
    <w:rsid w:val="00D90BE8"/>
    <w:rsid w:val="00D90BF0"/>
    <w:rsid w:val="00D90D57"/>
    <w:rsid w:val="00D9170F"/>
    <w:rsid w:val="00D924EF"/>
    <w:rsid w:val="00D93425"/>
    <w:rsid w:val="00D93B41"/>
    <w:rsid w:val="00D93EFA"/>
    <w:rsid w:val="00D95AFE"/>
    <w:rsid w:val="00D95E00"/>
    <w:rsid w:val="00D96BF5"/>
    <w:rsid w:val="00D97733"/>
    <w:rsid w:val="00DA1CD9"/>
    <w:rsid w:val="00DA2B6D"/>
    <w:rsid w:val="00DA47AD"/>
    <w:rsid w:val="00DB1C49"/>
    <w:rsid w:val="00DB32F5"/>
    <w:rsid w:val="00DB3BD1"/>
    <w:rsid w:val="00DB3D4C"/>
    <w:rsid w:val="00DB3E9D"/>
    <w:rsid w:val="00DB45AE"/>
    <w:rsid w:val="00DB45EF"/>
    <w:rsid w:val="00DB4C58"/>
    <w:rsid w:val="00DB54A2"/>
    <w:rsid w:val="00DB6D97"/>
    <w:rsid w:val="00DB7675"/>
    <w:rsid w:val="00DC01EC"/>
    <w:rsid w:val="00DC045F"/>
    <w:rsid w:val="00DC0485"/>
    <w:rsid w:val="00DC095B"/>
    <w:rsid w:val="00DC14B8"/>
    <w:rsid w:val="00DC37F9"/>
    <w:rsid w:val="00DC4286"/>
    <w:rsid w:val="00DC4394"/>
    <w:rsid w:val="00DC4F2D"/>
    <w:rsid w:val="00DC5454"/>
    <w:rsid w:val="00DD0D60"/>
    <w:rsid w:val="00DD3563"/>
    <w:rsid w:val="00DD3703"/>
    <w:rsid w:val="00DD66FB"/>
    <w:rsid w:val="00DD791B"/>
    <w:rsid w:val="00DE04BE"/>
    <w:rsid w:val="00DE0BC5"/>
    <w:rsid w:val="00DE1EE4"/>
    <w:rsid w:val="00DE2267"/>
    <w:rsid w:val="00DE32C4"/>
    <w:rsid w:val="00DE3DA8"/>
    <w:rsid w:val="00DE5A51"/>
    <w:rsid w:val="00DE5D73"/>
    <w:rsid w:val="00DE6618"/>
    <w:rsid w:val="00DE747F"/>
    <w:rsid w:val="00DF0A23"/>
    <w:rsid w:val="00DF45A9"/>
    <w:rsid w:val="00DF476F"/>
    <w:rsid w:val="00DF6894"/>
    <w:rsid w:val="00DF7244"/>
    <w:rsid w:val="00E016B1"/>
    <w:rsid w:val="00E0228A"/>
    <w:rsid w:val="00E03B0C"/>
    <w:rsid w:val="00E06A4F"/>
    <w:rsid w:val="00E073CD"/>
    <w:rsid w:val="00E07599"/>
    <w:rsid w:val="00E077B8"/>
    <w:rsid w:val="00E117F0"/>
    <w:rsid w:val="00E126D5"/>
    <w:rsid w:val="00E13D9B"/>
    <w:rsid w:val="00E13F12"/>
    <w:rsid w:val="00E14871"/>
    <w:rsid w:val="00E15589"/>
    <w:rsid w:val="00E1582B"/>
    <w:rsid w:val="00E1651E"/>
    <w:rsid w:val="00E16D55"/>
    <w:rsid w:val="00E20D26"/>
    <w:rsid w:val="00E21A9E"/>
    <w:rsid w:val="00E23BD8"/>
    <w:rsid w:val="00E24640"/>
    <w:rsid w:val="00E26BD2"/>
    <w:rsid w:val="00E3049A"/>
    <w:rsid w:val="00E332C7"/>
    <w:rsid w:val="00E33D05"/>
    <w:rsid w:val="00E34D00"/>
    <w:rsid w:val="00E35C8D"/>
    <w:rsid w:val="00E37704"/>
    <w:rsid w:val="00E37CEC"/>
    <w:rsid w:val="00E41899"/>
    <w:rsid w:val="00E424AA"/>
    <w:rsid w:val="00E43B6C"/>
    <w:rsid w:val="00E44B70"/>
    <w:rsid w:val="00E44C4A"/>
    <w:rsid w:val="00E455C5"/>
    <w:rsid w:val="00E5030E"/>
    <w:rsid w:val="00E5075D"/>
    <w:rsid w:val="00E5151E"/>
    <w:rsid w:val="00E51CAD"/>
    <w:rsid w:val="00E529A0"/>
    <w:rsid w:val="00E52B7E"/>
    <w:rsid w:val="00E52CF5"/>
    <w:rsid w:val="00E556A4"/>
    <w:rsid w:val="00E56C32"/>
    <w:rsid w:val="00E56ECF"/>
    <w:rsid w:val="00E5719D"/>
    <w:rsid w:val="00E623A6"/>
    <w:rsid w:val="00E62DFB"/>
    <w:rsid w:val="00E638E1"/>
    <w:rsid w:val="00E6403D"/>
    <w:rsid w:val="00E649BE"/>
    <w:rsid w:val="00E6746B"/>
    <w:rsid w:val="00E67E0B"/>
    <w:rsid w:val="00E7169A"/>
    <w:rsid w:val="00E71EE3"/>
    <w:rsid w:val="00E73A55"/>
    <w:rsid w:val="00E7406C"/>
    <w:rsid w:val="00E8272E"/>
    <w:rsid w:val="00E830C0"/>
    <w:rsid w:val="00E84265"/>
    <w:rsid w:val="00E846A5"/>
    <w:rsid w:val="00E85E87"/>
    <w:rsid w:val="00E86232"/>
    <w:rsid w:val="00E86CD9"/>
    <w:rsid w:val="00E87786"/>
    <w:rsid w:val="00E902CE"/>
    <w:rsid w:val="00E90C46"/>
    <w:rsid w:val="00E90CFD"/>
    <w:rsid w:val="00E91D14"/>
    <w:rsid w:val="00E9247C"/>
    <w:rsid w:val="00E937CD"/>
    <w:rsid w:val="00E973B3"/>
    <w:rsid w:val="00E97AFB"/>
    <w:rsid w:val="00EA0FB0"/>
    <w:rsid w:val="00EA177B"/>
    <w:rsid w:val="00EA238E"/>
    <w:rsid w:val="00EA2D31"/>
    <w:rsid w:val="00EA3FBB"/>
    <w:rsid w:val="00EB3C75"/>
    <w:rsid w:val="00EB4A1C"/>
    <w:rsid w:val="00EB5E32"/>
    <w:rsid w:val="00EB69DD"/>
    <w:rsid w:val="00EB7128"/>
    <w:rsid w:val="00EC243D"/>
    <w:rsid w:val="00EC5F69"/>
    <w:rsid w:val="00ED0F47"/>
    <w:rsid w:val="00ED15C0"/>
    <w:rsid w:val="00ED2025"/>
    <w:rsid w:val="00ED3A9A"/>
    <w:rsid w:val="00ED3CF3"/>
    <w:rsid w:val="00ED5FD5"/>
    <w:rsid w:val="00ED6B20"/>
    <w:rsid w:val="00ED70DA"/>
    <w:rsid w:val="00ED782E"/>
    <w:rsid w:val="00EE00C9"/>
    <w:rsid w:val="00EE0A0D"/>
    <w:rsid w:val="00EE1758"/>
    <w:rsid w:val="00EE1BA2"/>
    <w:rsid w:val="00EE1D81"/>
    <w:rsid w:val="00EE22C1"/>
    <w:rsid w:val="00EE23D2"/>
    <w:rsid w:val="00EE2D13"/>
    <w:rsid w:val="00EE30B6"/>
    <w:rsid w:val="00EE3692"/>
    <w:rsid w:val="00EE48C8"/>
    <w:rsid w:val="00EE4A59"/>
    <w:rsid w:val="00EE698A"/>
    <w:rsid w:val="00EE72C1"/>
    <w:rsid w:val="00EE7568"/>
    <w:rsid w:val="00EE7626"/>
    <w:rsid w:val="00EF106A"/>
    <w:rsid w:val="00EF197D"/>
    <w:rsid w:val="00F042C4"/>
    <w:rsid w:val="00F057C4"/>
    <w:rsid w:val="00F072C6"/>
    <w:rsid w:val="00F10502"/>
    <w:rsid w:val="00F1133A"/>
    <w:rsid w:val="00F1160F"/>
    <w:rsid w:val="00F15389"/>
    <w:rsid w:val="00F1540F"/>
    <w:rsid w:val="00F15C79"/>
    <w:rsid w:val="00F15EB8"/>
    <w:rsid w:val="00F213C6"/>
    <w:rsid w:val="00F23814"/>
    <w:rsid w:val="00F24254"/>
    <w:rsid w:val="00F27B8B"/>
    <w:rsid w:val="00F314E0"/>
    <w:rsid w:val="00F32C0F"/>
    <w:rsid w:val="00F34588"/>
    <w:rsid w:val="00F43141"/>
    <w:rsid w:val="00F442E0"/>
    <w:rsid w:val="00F44D10"/>
    <w:rsid w:val="00F44F52"/>
    <w:rsid w:val="00F45EE8"/>
    <w:rsid w:val="00F4677C"/>
    <w:rsid w:val="00F46B1E"/>
    <w:rsid w:val="00F505C8"/>
    <w:rsid w:val="00F534F2"/>
    <w:rsid w:val="00F53767"/>
    <w:rsid w:val="00F53A7C"/>
    <w:rsid w:val="00F56023"/>
    <w:rsid w:val="00F5796D"/>
    <w:rsid w:val="00F60DAB"/>
    <w:rsid w:val="00F61C30"/>
    <w:rsid w:val="00F61C37"/>
    <w:rsid w:val="00F623BD"/>
    <w:rsid w:val="00F6728A"/>
    <w:rsid w:val="00F7002D"/>
    <w:rsid w:val="00F71348"/>
    <w:rsid w:val="00F73D2D"/>
    <w:rsid w:val="00F74C14"/>
    <w:rsid w:val="00F75E86"/>
    <w:rsid w:val="00F761C6"/>
    <w:rsid w:val="00F76506"/>
    <w:rsid w:val="00F76AB3"/>
    <w:rsid w:val="00F81076"/>
    <w:rsid w:val="00F835D7"/>
    <w:rsid w:val="00F847CD"/>
    <w:rsid w:val="00F85065"/>
    <w:rsid w:val="00F85129"/>
    <w:rsid w:val="00F85417"/>
    <w:rsid w:val="00F867C1"/>
    <w:rsid w:val="00F87FBC"/>
    <w:rsid w:val="00F90A3E"/>
    <w:rsid w:val="00F90F72"/>
    <w:rsid w:val="00F9102A"/>
    <w:rsid w:val="00F91390"/>
    <w:rsid w:val="00F9161C"/>
    <w:rsid w:val="00F91756"/>
    <w:rsid w:val="00F928A6"/>
    <w:rsid w:val="00F92A38"/>
    <w:rsid w:val="00F930EC"/>
    <w:rsid w:val="00F935E3"/>
    <w:rsid w:val="00F93783"/>
    <w:rsid w:val="00F94160"/>
    <w:rsid w:val="00F95E82"/>
    <w:rsid w:val="00FA187F"/>
    <w:rsid w:val="00FA408E"/>
    <w:rsid w:val="00FA4B09"/>
    <w:rsid w:val="00FA4EA3"/>
    <w:rsid w:val="00FA7D1B"/>
    <w:rsid w:val="00FB0BE4"/>
    <w:rsid w:val="00FB38B1"/>
    <w:rsid w:val="00FB6A0F"/>
    <w:rsid w:val="00FB7017"/>
    <w:rsid w:val="00FB7DCE"/>
    <w:rsid w:val="00FC5924"/>
    <w:rsid w:val="00FC5E63"/>
    <w:rsid w:val="00FC6CD6"/>
    <w:rsid w:val="00FD1F1D"/>
    <w:rsid w:val="00FD2B74"/>
    <w:rsid w:val="00FD3852"/>
    <w:rsid w:val="00FD5C9D"/>
    <w:rsid w:val="00FD6753"/>
    <w:rsid w:val="00FE2948"/>
    <w:rsid w:val="00FE2A47"/>
    <w:rsid w:val="00FE41A7"/>
    <w:rsid w:val="00FE46FE"/>
    <w:rsid w:val="00FE4949"/>
    <w:rsid w:val="00FE6895"/>
    <w:rsid w:val="00FF00AE"/>
    <w:rsid w:val="00FF1031"/>
    <w:rsid w:val="00FF1A6B"/>
    <w:rsid w:val="00FF1D00"/>
    <w:rsid w:val="00FF2BFF"/>
    <w:rsid w:val="00FF5F4A"/>
    <w:rsid w:val="00FF627C"/>
    <w:rsid w:val="0159496F"/>
    <w:rsid w:val="015E5FD2"/>
    <w:rsid w:val="01880F35"/>
    <w:rsid w:val="01EF6DA9"/>
    <w:rsid w:val="02046DE6"/>
    <w:rsid w:val="032728E6"/>
    <w:rsid w:val="03E908AC"/>
    <w:rsid w:val="03EF758E"/>
    <w:rsid w:val="041D2697"/>
    <w:rsid w:val="043C2642"/>
    <w:rsid w:val="050314DA"/>
    <w:rsid w:val="05101258"/>
    <w:rsid w:val="05284517"/>
    <w:rsid w:val="0534430C"/>
    <w:rsid w:val="05CF0E68"/>
    <w:rsid w:val="062D7243"/>
    <w:rsid w:val="06484F75"/>
    <w:rsid w:val="074D3F7B"/>
    <w:rsid w:val="07A659F2"/>
    <w:rsid w:val="07FB44F8"/>
    <w:rsid w:val="088F5D6C"/>
    <w:rsid w:val="08B21D08"/>
    <w:rsid w:val="08CA34D3"/>
    <w:rsid w:val="09162277"/>
    <w:rsid w:val="09BC2330"/>
    <w:rsid w:val="0A0075BC"/>
    <w:rsid w:val="0A2131FC"/>
    <w:rsid w:val="0A2D7006"/>
    <w:rsid w:val="0A3860D8"/>
    <w:rsid w:val="0A6219E8"/>
    <w:rsid w:val="0B775BCF"/>
    <w:rsid w:val="0BB66081"/>
    <w:rsid w:val="0C25679A"/>
    <w:rsid w:val="0C2712B3"/>
    <w:rsid w:val="0C2E6E8D"/>
    <w:rsid w:val="0CD30165"/>
    <w:rsid w:val="0D8709B9"/>
    <w:rsid w:val="0DDA4906"/>
    <w:rsid w:val="0EE41708"/>
    <w:rsid w:val="0F4D722E"/>
    <w:rsid w:val="0F681F0D"/>
    <w:rsid w:val="0FC52891"/>
    <w:rsid w:val="1008124B"/>
    <w:rsid w:val="10296EBB"/>
    <w:rsid w:val="109D1604"/>
    <w:rsid w:val="112111FC"/>
    <w:rsid w:val="11A65250"/>
    <w:rsid w:val="11E507CF"/>
    <w:rsid w:val="12171B9D"/>
    <w:rsid w:val="12267189"/>
    <w:rsid w:val="12AA4E6E"/>
    <w:rsid w:val="130F4B77"/>
    <w:rsid w:val="13403246"/>
    <w:rsid w:val="13826377"/>
    <w:rsid w:val="139D0E7B"/>
    <w:rsid w:val="142024B6"/>
    <w:rsid w:val="1430033C"/>
    <w:rsid w:val="145C3911"/>
    <w:rsid w:val="14830968"/>
    <w:rsid w:val="1548219D"/>
    <w:rsid w:val="160A5049"/>
    <w:rsid w:val="16BA5C33"/>
    <w:rsid w:val="171B7DD3"/>
    <w:rsid w:val="172812A0"/>
    <w:rsid w:val="179E277D"/>
    <w:rsid w:val="17C62D43"/>
    <w:rsid w:val="18804D64"/>
    <w:rsid w:val="18B1384A"/>
    <w:rsid w:val="18CA1FC7"/>
    <w:rsid w:val="19570A3B"/>
    <w:rsid w:val="195C5E38"/>
    <w:rsid w:val="199F3E0B"/>
    <w:rsid w:val="19F269DD"/>
    <w:rsid w:val="1A12210B"/>
    <w:rsid w:val="1A1B70E0"/>
    <w:rsid w:val="1A485B46"/>
    <w:rsid w:val="1A750DDC"/>
    <w:rsid w:val="1A991E27"/>
    <w:rsid w:val="1ADD56B5"/>
    <w:rsid w:val="1B024509"/>
    <w:rsid w:val="1B552C2A"/>
    <w:rsid w:val="1C16613D"/>
    <w:rsid w:val="1CC3779C"/>
    <w:rsid w:val="1CCB18C9"/>
    <w:rsid w:val="1D49672C"/>
    <w:rsid w:val="1DDF6D96"/>
    <w:rsid w:val="1F2C01E3"/>
    <w:rsid w:val="1F931709"/>
    <w:rsid w:val="1FF10C1B"/>
    <w:rsid w:val="20315552"/>
    <w:rsid w:val="2074480A"/>
    <w:rsid w:val="20B83A86"/>
    <w:rsid w:val="211426AB"/>
    <w:rsid w:val="214975AC"/>
    <w:rsid w:val="215F6454"/>
    <w:rsid w:val="21F8454B"/>
    <w:rsid w:val="220E401E"/>
    <w:rsid w:val="223E134F"/>
    <w:rsid w:val="22577D3B"/>
    <w:rsid w:val="229D2DBC"/>
    <w:rsid w:val="231B1254"/>
    <w:rsid w:val="24023A7B"/>
    <w:rsid w:val="241461E8"/>
    <w:rsid w:val="24662DC2"/>
    <w:rsid w:val="25D337AD"/>
    <w:rsid w:val="262F1DAC"/>
    <w:rsid w:val="269E044D"/>
    <w:rsid w:val="26CA5220"/>
    <w:rsid w:val="276864F1"/>
    <w:rsid w:val="277C7B61"/>
    <w:rsid w:val="27AC7FF4"/>
    <w:rsid w:val="27B2264D"/>
    <w:rsid w:val="285D2808"/>
    <w:rsid w:val="29177FA9"/>
    <w:rsid w:val="29BA322D"/>
    <w:rsid w:val="29C35133"/>
    <w:rsid w:val="2A6E2CBF"/>
    <w:rsid w:val="2A79053A"/>
    <w:rsid w:val="2A7A798D"/>
    <w:rsid w:val="2AB472B0"/>
    <w:rsid w:val="2ADA238E"/>
    <w:rsid w:val="2AEA2D75"/>
    <w:rsid w:val="2B276ED5"/>
    <w:rsid w:val="2B6A2A88"/>
    <w:rsid w:val="2BEA75D0"/>
    <w:rsid w:val="2BFF314E"/>
    <w:rsid w:val="2C1E13AB"/>
    <w:rsid w:val="2C4B7344"/>
    <w:rsid w:val="2C696917"/>
    <w:rsid w:val="2D2E6B34"/>
    <w:rsid w:val="2D684881"/>
    <w:rsid w:val="2D974232"/>
    <w:rsid w:val="2DBB46CC"/>
    <w:rsid w:val="2E232A88"/>
    <w:rsid w:val="2E37670C"/>
    <w:rsid w:val="2F026095"/>
    <w:rsid w:val="2F640DE3"/>
    <w:rsid w:val="2F7B46B9"/>
    <w:rsid w:val="2F8C50EA"/>
    <w:rsid w:val="2FBD5DFD"/>
    <w:rsid w:val="2FDC5326"/>
    <w:rsid w:val="333C6898"/>
    <w:rsid w:val="33C05599"/>
    <w:rsid w:val="349B0A60"/>
    <w:rsid w:val="35424126"/>
    <w:rsid w:val="357843C8"/>
    <w:rsid w:val="35BB397E"/>
    <w:rsid w:val="36225DBA"/>
    <w:rsid w:val="36940C80"/>
    <w:rsid w:val="370E4215"/>
    <w:rsid w:val="376B69D4"/>
    <w:rsid w:val="38123DDC"/>
    <w:rsid w:val="38785FAF"/>
    <w:rsid w:val="39572ED0"/>
    <w:rsid w:val="397547C3"/>
    <w:rsid w:val="39D5420E"/>
    <w:rsid w:val="39D543B8"/>
    <w:rsid w:val="3AE46BDA"/>
    <w:rsid w:val="3B297123"/>
    <w:rsid w:val="3B6A4264"/>
    <w:rsid w:val="3BF4618D"/>
    <w:rsid w:val="3C515692"/>
    <w:rsid w:val="3CBC6DAB"/>
    <w:rsid w:val="3D4A277F"/>
    <w:rsid w:val="3D9955CA"/>
    <w:rsid w:val="3E4D4546"/>
    <w:rsid w:val="3E806E3C"/>
    <w:rsid w:val="3E8627A2"/>
    <w:rsid w:val="3F474149"/>
    <w:rsid w:val="3FA81B66"/>
    <w:rsid w:val="3FFD066B"/>
    <w:rsid w:val="40355060"/>
    <w:rsid w:val="40506D66"/>
    <w:rsid w:val="40804521"/>
    <w:rsid w:val="408C238E"/>
    <w:rsid w:val="40BE04E3"/>
    <w:rsid w:val="41074CC4"/>
    <w:rsid w:val="418324F6"/>
    <w:rsid w:val="41B64065"/>
    <w:rsid w:val="42BD2C68"/>
    <w:rsid w:val="44015AD5"/>
    <w:rsid w:val="44065C7A"/>
    <w:rsid w:val="440B43C4"/>
    <w:rsid w:val="44673D5B"/>
    <w:rsid w:val="44E334E3"/>
    <w:rsid w:val="458C3EB8"/>
    <w:rsid w:val="47D13CC5"/>
    <w:rsid w:val="4A3E0DEC"/>
    <w:rsid w:val="4ADC51A5"/>
    <w:rsid w:val="4B6B4DF2"/>
    <w:rsid w:val="4B970672"/>
    <w:rsid w:val="4B9C5E35"/>
    <w:rsid w:val="4C414D8A"/>
    <w:rsid w:val="4C516549"/>
    <w:rsid w:val="4D6A2A7D"/>
    <w:rsid w:val="4E1126B4"/>
    <w:rsid w:val="4E30670A"/>
    <w:rsid w:val="4E45747B"/>
    <w:rsid w:val="4EA34B80"/>
    <w:rsid w:val="4EBE08CD"/>
    <w:rsid w:val="4FFD4463"/>
    <w:rsid w:val="50195023"/>
    <w:rsid w:val="505A6A9F"/>
    <w:rsid w:val="506D498C"/>
    <w:rsid w:val="523F36DB"/>
    <w:rsid w:val="52583593"/>
    <w:rsid w:val="52AE2C7D"/>
    <w:rsid w:val="52B30B38"/>
    <w:rsid w:val="52C13720"/>
    <w:rsid w:val="52EC2C4F"/>
    <w:rsid w:val="53637AEC"/>
    <w:rsid w:val="53CB155E"/>
    <w:rsid w:val="543665E2"/>
    <w:rsid w:val="54CE6F10"/>
    <w:rsid w:val="551140EF"/>
    <w:rsid w:val="55123421"/>
    <w:rsid w:val="55445013"/>
    <w:rsid w:val="55AA2C03"/>
    <w:rsid w:val="55E122A3"/>
    <w:rsid w:val="5652189B"/>
    <w:rsid w:val="56646CD1"/>
    <w:rsid w:val="569D5BA6"/>
    <w:rsid w:val="56CB0627"/>
    <w:rsid w:val="58B632FA"/>
    <w:rsid w:val="58CE555F"/>
    <w:rsid w:val="59790BAA"/>
    <w:rsid w:val="598E7348"/>
    <w:rsid w:val="59967222"/>
    <w:rsid w:val="5A9C767C"/>
    <w:rsid w:val="5B5801E3"/>
    <w:rsid w:val="5B8A214D"/>
    <w:rsid w:val="5C4422D9"/>
    <w:rsid w:val="5C9078C2"/>
    <w:rsid w:val="5CEF452B"/>
    <w:rsid w:val="5D0248AD"/>
    <w:rsid w:val="5DC45EF8"/>
    <w:rsid w:val="5E30735A"/>
    <w:rsid w:val="5E755F0A"/>
    <w:rsid w:val="5E9D05AA"/>
    <w:rsid w:val="5F444FA1"/>
    <w:rsid w:val="5F787A80"/>
    <w:rsid w:val="5F7D7F74"/>
    <w:rsid w:val="5F926C6C"/>
    <w:rsid w:val="5F9502A1"/>
    <w:rsid w:val="60067863"/>
    <w:rsid w:val="60167478"/>
    <w:rsid w:val="607E0CC3"/>
    <w:rsid w:val="60CC0F90"/>
    <w:rsid w:val="60F12257"/>
    <w:rsid w:val="617B4737"/>
    <w:rsid w:val="61A353E5"/>
    <w:rsid w:val="61EE7D38"/>
    <w:rsid w:val="62101E6E"/>
    <w:rsid w:val="62C334B3"/>
    <w:rsid w:val="62F46F83"/>
    <w:rsid w:val="63194B77"/>
    <w:rsid w:val="63276133"/>
    <w:rsid w:val="63E75175"/>
    <w:rsid w:val="6466727D"/>
    <w:rsid w:val="64724E39"/>
    <w:rsid w:val="64A10CB3"/>
    <w:rsid w:val="65E872F6"/>
    <w:rsid w:val="66180C1A"/>
    <w:rsid w:val="669E02A5"/>
    <w:rsid w:val="66C45DB8"/>
    <w:rsid w:val="672D0513"/>
    <w:rsid w:val="677529C4"/>
    <w:rsid w:val="67EB2A7E"/>
    <w:rsid w:val="685850CD"/>
    <w:rsid w:val="68B438E9"/>
    <w:rsid w:val="68C01B1F"/>
    <w:rsid w:val="695355B0"/>
    <w:rsid w:val="6A2737F0"/>
    <w:rsid w:val="6AC61FCF"/>
    <w:rsid w:val="6B651EEA"/>
    <w:rsid w:val="6B7C43C4"/>
    <w:rsid w:val="6BD70328"/>
    <w:rsid w:val="6C3C7FAD"/>
    <w:rsid w:val="6C4A72AC"/>
    <w:rsid w:val="6CF34C2D"/>
    <w:rsid w:val="6DB27F45"/>
    <w:rsid w:val="6E9D729A"/>
    <w:rsid w:val="6ED02BCD"/>
    <w:rsid w:val="6EE92896"/>
    <w:rsid w:val="70B50768"/>
    <w:rsid w:val="70B956DE"/>
    <w:rsid w:val="71806259"/>
    <w:rsid w:val="71B917DE"/>
    <w:rsid w:val="71C41339"/>
    <w:rsid w:val="71FC5203"/>
    <w:rsid w:val="7207487A"/>
    <w:rsid w:val="7226255E"/>
    <w:rsid w:val="727A24ED"/>
    <w:rsid w:val="72A1508A"/>
    <w:rsid w:val="72EC516F"/>
    <w:rsid w:val="72F1276A"/>
    <w:rsid w:val="72FC1676"/>
    <w:rsid w:val="731C0AAC"/>
    <w:rsid w:val="73745EE9"/>
    <w:rsid w:val="73AF3DE8"/>
    <w:rsid w:val="73C824A0"/>
    <w:rsid w:val="73FC6309"/>
    <w:rsid w:val="74016A34"/>
    <w:rsid w:val="745C1974"/>
    <w:rsid w:val="74E36DC0"/>
    <w:rsid w:val="75065FFB"/>
    <w:rsid w:val="757806D5"/>
    <w:rsid w:val="76554800"/>
    <w:rsid w:val="76F3728B"/>
    <w:rsid w:val="770D3A1A"/>
    <w:rsid w:val="78507527"/>
    <w:rsid w:val="78F614AE"/>
    <w:rsid w:val="7AD25514"/>
    <w:rsid w:val="7ADC395C"/>
    <w:rsid w:val="7B1B75F1"/>
    <w:rsid w:val="7B6D7DD1"/>
    <w:rsid w:val="7BB14601"/>
    <w:rsid w:val="7BFB03DE"/>
    <w:rsid w:val="7C531F85"/>
    <w:rsid w:val="7C7B32FE"/>
    <w:rsid w:val="7D127548"/>
    <w:rsid w:val="7D456333"/>
    <w:rsid w:val="7DDC1BFE"/>
    <w:rsid w:val="7DDE4BA9"/>
    <w:rsid w:val="7E042090"/>
    <w:rsid w:val="7E9323F8"/>
    <w:rsid w:val="7F6639E0"/>
    <w:rsid w:val="7FBF75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unhideWhenUsed="0" w:qFormat="1"/>
    <w:lsdException w:name="header" w:semiHidden="0" w:qFormat="1"/>
    <w:lsdException w:name="footer" w:semiHidden="0" w:qFormat="1"/>
    <w:lsdException w:name="caption" w:semiHidden="0" w:uiPriority="0" w:unhideWhenUsed="0" w:qFormat="1"/>
    <w:lsdException w:name="footnote reference" w:semiHidden="0" w:qFormat="1"/>
    <w:lsdException w:name="annotation reference" w:unhideWhenUsed="0" w:qFormat="1"/>
    <w:lsdException w:name="page number" w:semiHidden="0" w:uiPriority="0" w:unhideWhenUsed="0" w:qFormat="1"/>
    <w:lsdException w:name="List Number" w:semiHidden="0" w:unhideWhenUsed="0" w:qFormat="1"/>
    <w:lsdException w:name="List 3" w:semiHidden="0" w:qFormat="1"/>
    <w:lsdException w:name="Title" w:semiHidden="0" w:uiPriority="0" w:unhideWhenUsed="0" w:qFormat="1"/>
    <w:lsdException w:name="Default Paragraph Font" w:uiPriority="1" w:qFormat="1"/>
    <w:lsdException w:name="Body Text Indent" w:semiHidden="0" w:qFormat="1"/>
    <w:lsdException w:name="Subtitle" w:semiHidden="0" w:uiPriority="0" w:unhideWhenUsed="0" w:qFormat="1"/>
    <w:lsdException w:name="Date" w:semiHidden="0" w:qFormat="1"/>
    <w:lsdException w:name="Body Text 2" w:unhideWhenUsed="0" w:qFormat="1"/>
    <w:lsdException w:name="Body Text Indent 3" w:semiHidden="0" w:qFormat="1"/>
    <w:lsdException w:name="Hyperlink" w:semiHidden="0" w:unhideWhenUsed="0" w:qFormat="1"/>
    <w:lsdException w:name="Strong" w:semiHidden="0" w:uiPriority="22" w:unhideWhenUsed="0" w:qFormat="1"/>
    <w:lsdException w:name="Emphasis" w:semiHidden="0" w:uiPriority="20" w:unhideWhenUsed="0" w:qFormat="1"/>
    <w:lsdException w:name="Document Map"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annotation subject" w:unhideWhenUsed="0" w:qFormat="1"/>
    <w:lsdException w:name="Balloon Text"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line="560" w:lineRule="exact"/>
      <w:ind w:left="567" w:hanging="425"/>
      <w:jc w:val="both"/>
    </w:pPr>
    <w:rPr>
      <w:rFonts w:cs="Calibri"/>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uiPriority w:val="99"/>
    <w:qFormat/>
    <w:pPr>
      <w:keepNext/>
      <w:keepLines/>
      <w:spacing w:before="260" w:after="260" w:line="480" w:lineRule="auto"/>
      <w:outlineLvl w:val="1"/>
    </w:pPr>
    <w:rPr>
      <w:rFonts w:ascii="Arial" w:eastAsia="黑体" w:hAnsi="Arial" w:cs="Times New Roman"/>
      <w:b/>
      <w:bCs/>
      <w:sz w:val="32"/>
      <w:szCs w:val="32"/>
    </w:rPr>
  </w:style>
  <w:style w:type="paragraph" w:styleId="3">
    <w:name w:val="heading 3"/>
    <w:basedOn w:val="a"/>
    <w:next w:val="a"/>
    <w:link w:val="3Char"/>
    <w:uiPriority w:val="99"/>
    <w:qFormat/>
    <w:pPr>
      <w:keepNext/>
      <w:keepLines/>
      <w:spacing w:before="260" w:after="260" w:line="416" w:lineRule="auto"/>
      <w:outlineLvl w:val="2"/>
    </w:pPr>
    <w:rPr>
      <w:rFonts w:cs="Times New Roman"/>
      <w:b/>
      <w:bCs/>
      <w:kern w:val="0"/>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unhideWhenUsed/>
    <w:qFormat/>
    <w:pPr>
      <w:ind w:leftChars="400" w:left="100" w:hangingChars="200" w:hanging="200"/>
      <w:contextualSpacing/>
    </w:pPr>
  </w:style>
  <w:style w:type="paragraph" w:styleId="a3">
    <w:name w:val="List Number"/>
    <w:basedOn w:val="a"/>
    <w:uiPriority w:val="99"/>
    <w:qFormat/>
    <w:pPr>
      <w:tabs>
        <w:tab w:val="left" w:pos="360"/>
      </w:tabs>
      <w:ind w:left="360" w:hanging="360"/>
    </w:pPr>
  </w:style>
  <w:style w:type="paragraph" w:styleId="a4">
    <w:name w:val="caption"/>
    <w:basedOn w:val="a"/>
    <w:next w:val="a"/>
    <w:qFormat/>
    <w:rPr>
      <w:rFonts w:ascii="Cambria" w:eastAsia="黑体" w:hAnsi="Cambria" w:cs="Times New Roman"/>
      <w:sz w:val="20"/>
      <w:szCs w:val="20"/>
    </w:rPr>
  </w:style>
  <w:style w:type="paragraph" w:styleId="a5">
    <w:name w:val="Document Map"/>
    <w:basedOn w:val="a"/>
    <w:link w:val="Char"/>
    <w:uiPriority w:val="99"/>
    <w:semiHidden/>
    <w:qFormat/>
    <w:rPr>
      <w:rFonts w:ascii="宋体" w:cs="Times New Roman"/>
      <w:sz w:val="18"/>
      <w:szCs w:val="18"/>
    </w:rPr>
  </w:style>
  <w:style w:type="paragraph" w:styleId="a6">
    <w:name w:val="annotation text"/>
    <w:basedOn w:val="a"/>
    <w:link w:val="Char0"/>
    <w:uiPriority w:val="99"/>
    <w:semiHidden/>
    <w:qFormat/>
    <w:pPr>
      <w:jc w:val="left"/>
    </w:pPr>
    <w:rPr>
      <w:rFonts w:cs="Times New Roman"/>
    </w:rPr>
  </w:style>
  <w:style w:type="paragraph" w:styleId="a7">
    <w:name w:val="Body Text Indent"/>
    <w:basedOn w:val="a"/>
    <w:link w:val="Char1"/>
    <w:uiPriority w:val="99"/>
    <w:unhideWhenUsed/>
    <w:qFormat/>
    <w:pPr>
      <w:spacing w:after="120"/>
      <w:ind w:leftChars="200" w:left="420"/>
    </w:pPr>
    <w:rPr>
      <w:rFonts w:cs="Times New Roman"/>
    </w:rPr>
  </w:style>
  <w:style w:type="paragraph" w:styleId="a8">
    <w:name w:val="Plain Text"/>
    <w:basedOn w:val="a"/>
    <w:link w:val="Char2"/>
    <w:qFormat/>
    <w:pPr>
      <w:widowControl/>
      <w:spacing w:beforeLines="0" w:beforeAutospacing="1" w:after="100" w:afterAutospacing="1"/>
    </w:pPr>
    <w:rPr>
      <w:rFonts w:ascii="宋体" w:hAnsi="宋体" w:cs="Times New Roman"/>
      <w:kern w:val="0"/>
      <w:sz w:val="20"/>
      <w:szCs w:val="20"/>
    </w:rPr>
  </w:style>
  <w:style w:type="paragraph" w:styleId="a9">
    <w:name w:val="Date"/>
    <w:basedOn w:val="a"/>
    <w:next w:val="a"/>
    <w:link w:val="Char3"/>
    <w:uiPriority w:val="99"/>
    <w:unhideWhenUsed/>
    <w:qFormat/>
    <w:pPr>
      <w:ind w:leftChars="2500" w:left="100"/>
    </w:pPr>
    <w:rPr>
      <w:rFonts w:cs="Times New Roman"/>
    </w:rPr>
  </w:style>
  <w:style w:type="paragraph" w:styleId="aa">
    <w:name w:val="Balloon Text"/>
    <w:basedOn w:val="a"/>
    <w:link w:val="Char4"/>
    <w:uiPriority w:val="99"/>
    <w:semiHidden/>
    <w:qFormat/>
    <w:rPr>
      <w:rFonts w:cs="Times New Roman"/>
      <w:sz w:val="18"/>
      <w:szCs w:val="18"/>
    </w:rPr>
  </w:style>
  <w:style w:type="paragraph" w:styleId="ab">
    <w:name w:val="footer"/>
    <w:basedOn w:val="a"/>
    <w:link w:val="Char5"/>
    <w:uiPriority w:val="99"/>
    <w:unhideWhenUsed/>
    <w:qFormat/>
    <w:pPr>
      <w:tabs>
        <w:tab w:val="center" w:pos="4153"/>
        <w:tab w:val="right" w:pos="8306"/>
      </w:tabs>
      <w:snapToGrid w:val="0"/>
      <w:jc w:val="left"/>
    </w:pPr>
    <w:rPr>
      <w:rFonts w:cs="Times New Roman"/>
      <w:sz w:val="18"/>
      <w:szCs w:val="18"/>
    </w:rPr>
  </w:style>
  <w:style w:type="paragraph" w:styleId="ac">
    <w:name w:val="header"/>
    <w:basedOn w:val="a"/>
    <w:link w:val="Char6"/>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a"/>
    <w:next w:val="a"/>
    <w:uiPriority w:val="39"/>
    <w:qFormat/>
    <w:pPr>
      <w:tabs>
        <w:tab w:val="left" w:pos="1050"/>
        <w:tab w:val="right" w:leader="dot" w:pos="9060"/>
      </w:tabs>
      <w:spacing w:beforeLines="0" w:line="380" w:lineRule="exact"/>
      <w:ind w:left="992" w:hanging="992"/>
      <w:jc w:val="left"/>
    </w:pPr>
    <w:rPr>
      <w:rFonts w:eastAsia="黑体" w:cs="Times New Roman"/>
      <w:b/>
      <w:sz w:val="22"/>
      <w:szCs w:val="24"/>
    </w:rPr>
  </w:style>
  <w:style w:type="paragraph" w:styleId="ad">
    <w:name w:val="footnote text"/>
    <w:basedOn w:val="a"/>
    <w:link w:val="Char7"/>
    <w:uiPriority w:val="99"/>
    <w:unhideWhenUsed/>
    <w:qFormat/>
    <w:pPr>
      <w:snapToGrid w:val="0"/>
      <w:jc w:val="left"/>
    </w:pPr>
    <w:rPr>
      <w:rFonts w:cs="Times New Roman"/>
      <w:sz w:val="18"/>
      <w:szCs w:val="18"/>
    </w:rPr>
  </w:style>
  <w:style w:type="paragraph" w:styleId="31">
    <w:name w:val="Body Text Indent 3"/>
    <w:basedOn w:val="a"/>
    <w:link w:val="3Char0"/>
    <w:uiPriority w:val="99"/>
    <w:unhideWhenUsed/>
    <w:qFormat/>
    <w:pPr>
      <w:spacing w:after="120"/>
      <w:ind w:leftChars="200" w:left="420"/>
    </w:pPr>
    <w:rPr>
      <w:rFonts w:cs="Times New Roman"/>
      <w:sz w:val="16"/>
      <w:szCs w:val="16"/>
    </w:rPr>
  </w:style>
  <w:style w:type="paragraph" w:styleId="20">
    <w:name w:val="toc 2"/>
    <w:basedOn w:val="a"/>
    <w:next w:val="a"/>
    <w:uiPriority w:val="39"/>
    <w:qFormat/>
    <w:pPr>
      <w:tabs>
        <w:tab w:val="right" w:leader="dot" w:pos="9060"/>
      </w:tabs>
      <w:spacing w:beforeLines="0" w:line="360" w:lineRule="auto"/>
      <w:ind w:left="0" w:firstLineChars="200" w:firstLine="1040"/>
      <w:jc w:val="right"/>
    </w:pPr>
  </w:style>
  <w:style w:type="paragraph" w:styleId="21">
    <w:name w:val="Body Text 2"/>
    <w:basedOn w:val="a"/>
    <w:link w:val="2Char0"/>
    <w:uiPriority w:val="99"/>
    <w:semiHidden/>
    <w:qFormat/>
    <w:pPr>
      <w:spacing w:beforeLines="0" w:line="360" w:lineRule="auto"/>
      <w:ind w:left="0" w:firstLine="0"/>
    </w:pPr>
    <w:rPr>
      <w:rFonts w:ascii="宋体" w:hAnsi="宋体" w:cs="Times New Roman"/>
      <w:sz w:val="24"/>
      <w:szCs w:val="24"/>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99" w:lineRule="atLeast"/>
      <w:ind w:left="0" w:firstLine="0"/>
      <w:jc w:val="left"/>
    </w:pPr>
    <w:rPr>
      <w:rFonts w:ascii="Arial" w:hAnsi="Arial" w:cs="Times New Roman"/>
      <w:kern w:val="0"/>
      <w:sz w:val="19"/>
      <w:szCs w:val="19"/>
    </w:rPr>
  </w:style>
  <w:style w:type="paragraph" w:styleId="ae">
    <w:name w:val="Normal (Web)"/>
    <w:basedOn w:val="a"/>
    <w:link w:val="Char8"/>
    <w:uiPriority w:val="99"/>
    <w:qFormat/>
    <w:pPr>
      <w:widowControl/>
      <w:spacing w:beforeLines="0" w:beforeAutospacing="1" w:after="100" w:afterAutospacing="1" w:line="480" w:lineRule="auto"/>
      <w:ind w:firstLine="527"/>
      <w:jc w:val="left"/>
    </w:pPr>
    <w:rPr>
      <w:rFonts w:ascii="宋体" w:cs="Times New Roman"/>
      <w:kern w:val="0"/>
      <w:sz w:val="24"/>
      <w:szCs w:val="24"/>
    </w:rPr>
  </w:style>
  <w:style w:type="paragraph" w:styleId="af">
    <w:name w:val="annotation subject"/>
    <w:basedOn w:val="a6"/>
    <w:next w:val="a6"/>
    <w:link w:val="Char9"/>
    <w:uiPriority w:val="99"/>
    <w:semiHidden/>
    <w:qFormat/>
    <w:rPr>
      <w:b/>
      <w:bCs/>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Pr>
      <w:b/>
      <w:bCs/>
    </w:rPr>
  </w:style>
  <w:style w:type="character" w:styleId="af2">
    <w:name w:val="page number"/>
    <w:basedOn w:val="a0"/>
    <w:qFormat/>
  </w:style>
  <w:style w:type="character" w:styleId="af3">
    <w:name w:val="Emphasis"/>
    <w:uiPriority w:val="20"/>
    <w:qFormat/>
    <w:rPr>
      <w:color w:val="C60A00"/>
    </w:rPr>
  </w:style>
  <w:style w:type="character" w:styleId="af4">
    <w:name w:val="Hyperlink"/>
    <w:uiPriority w:val="99"/>
    <w:qFormat/>
    <w:rPr>
      <w:color w:val="0000FF"/>
      <w:u w:val="single"/>
    </w:rPr>
  </w:style>
  <w:style w:type="character" w:styleId="af5">
    <w:name w:val="annotation reference"/>
    <w:uiPriority w:val="99"/>
    <w:semiHidden/>
    <w:qFormat/>
    <w:rPr>
      <w:sz w:val="21"/>
      <w:szCs w:val="21"/>
    </w:rPr>
  </w:style>
  <w:style w:type="character" w:styleId="af6">
    <w:name w:val="footnote reference"/>
    <w:uiPriority w:val="99"/>
    <w:unhideWhenUsed/>
    <w:qFormat/>
    <w:rPr>
      <w:vertAlign w:val="superscript"/>
    </w:rPr>
  </w:style>
  <w:style w:type="character" w:customStyle="1" w:styleId="3Char1">
    <w:name w:val="山洞村样式3 Char"/>
    <w:link w:val="32"/>
    <w:uiPriority w:val="99"/>
    <w:qFormat/>
    <w:locked/>
    <w:rPr>
      <w:rFonts w:ascii="仿宋_GB2312" w:eastAsia="仿宋_GB2312" w:hAnsi="Times New Roman" w:cs="仿宋_GB2312"/>
      <w:color w:val="000000"/>
      <w:kern w:val="2"/>
      <w:sz w:val="28"/>
      <w:szCs w:val="28"/>
    </w:rPr>
  </w:style>
  <w:style w:type="paragraph" w:customStyle="1" w:styleId="32">
    <w:name w:val="山洞村样式3"/>
    <w:basedOn w:val="af7"/>
    <w:link w:val="3Char1"/>
    <w:uiPriority w:val="99"/>
    <w:qFormat/>
    <w:pPr>
      <w:widowControl/>
      <w:spacing w:line="439" w:lineRule="atLeast"/>
      <w:ind w:left="851" w:firstLineChars="0" w:hanging="851"/>
      <w:jc w:val="left"/>
    </w:pPr>
    <w:rPr>
      <w:rFonts w:ascii="仿宋_GB2312" w:eastAsia="仿宋_GB2312"/>
      <w:color w:val="000000"/>
      <w:sz w:val="28"/>
      <w:szCs w:val="28"/>
    </w:rPr>
  </w:style>
  <w:style w:type="paragraph" w:styleId="af7">
    <w:name w:val="List Paragraph"/>
    <w:basedOn w:val="a"/>
    <w:link w:val="Chara"/>
    <w:uiPriority w:val="99"/>
    <w:qFormat/>
    <w:pPr>
      <w:ind w:firstLineChars="200" w:firstLine="420"/>
    </w:pPr>
    <w:rPr>
      <w:rFonts w:cs="Times New Roman"/>
      <w:szCs w:val="24"/>
    </w:rPr>
  </w:style>
  <w:style w:type="character" w:customStyle="1" w:styleId="11Char">
    <w:name w:val="1.1 Char"/>
    <w:link w:val="11"/>
    <w:uiPriority w:val="99"/>
    <w:qFormat/>
    <w:locked/>
    <w:rPr>
      <w:rFonts w:ascii="仿宋_GB2312" w:eastAsia="仿宋_GB2312" w:hAnsi="Cambria" w:cs="仿宋_GB2312"/>
      <w:b/>
      <w:bCs/>
      <w:kern w:val="2"/>
      <w:sz w:val="28"/>
      <w:szCs w:val="28"/>
    </w:rPr>
  </w:style>
  <w:style w:type="paragraph" w:customStyle="1" w:styleId="11">
    <w:name w:val="1.1"/>
    <w:basedOn w:val="4"/>
    <w:next w:val="a"/>
    <w:link w:val="11Char"/>
    <w:uiPriority w:val="99"/>
    <w:qFormat/>
    <w:pPr>
      <w:spacing w:before="0" w:after="0" w:line="560" w:lineRule="exact"/>
      <w:ind w:left="420" w:hanging="420"/>
    </w:pPr>
    <w:rPr>
      <w:rFonts w:ascii="仿宋_GB2312" w:eastAsia="仿宋_GB2312" w:hAnsi="Cambria"/>
    </w:rPr>
  </w:style>
  <w:style w:type="character" w:customStyle="1" w:styleId="Char2">
    <w:name w:val="纯文本 Char"/>
    <w:link w:val="a8"/>
    <w:qFormat/>
    <w:locked/>
    <w:rPr>
      <w:rFonts w:ascii="宋体" w:hAnsi="宋体" w:cs="宋体"/>
    </w:rPr>
  </w:style>
  <w:style w:type="character" w:customStyle="1" w:styleId="Char6">
    <w:name w:val="页眉 Char"/>
    <w:link w:val="ac"/>
    <w:uiPriority w:val="99"/>
    <w:qFormat/>
    <w:rPr>
      <w:rFonts w:ascii="Times New Roman" w:hAnsi="Times New Roman"/>
      <w:kern w:val="2"/>
      <w:sz w:val="18"/>
      <w:szCs w:val="18"/>
    </w:rPr>
  </w:style>
  <w:style w:type="character" w:customStyle="1" w:styleId="Charb">
    <w:name w:val="表格中文字 Char"/>
    <w:link w:val="af8"/>
    <w:qFormat/>
    <w:rPr>
      <w:kern w:val="2"/>
      <w:sz w:val="18"/>
      <w:szCs w:val="28"/>
      <w:lang w:val="en-US" w:eastAsia="zh-CN" w:bidi="ar-SA"/>
    </w:rPr>
  </w:style>
  <w:style w:type="paragraph" w:customStyle="1" w:styleId="af8">
    <w:name w:val="表格中文字"/>
    <w:link w:val="Charb"/>
    <w:qFormat/>
    <w:pPr>
      <w:jc w:val="center"/>
    </w:pPr>
    <w:rPr>
      <w:kern w:val="2"/>
      <w:sz w:val="18"/>
      <w:szCs w:val="28"/>
    </w:rPr>
  </w:style>
  <w:style w:type="character" w:customStyle="1" w:styleId="1Char0">
    <w:name w:val="样式1 Char"/>
    <w:link w:val="12"/>
    <w:uiPriority w:val="99"/>
    <w:qFormat/>
    <w:locked/>
    <w:rPr>
      <w:rFonts w:ascii="仿宋_GB2312" w:eastAsia="仿宋_GB2312" w:hAnsi="Times New Roman" w:cs="仿宋_GB2312"/>
      <w:kern w:val="44"/>
      <w:sz w:val="28"/>
      <w:szCs w:val="28"/>
    </w:rPr>
  </w:style>
  <w:style w:type="paragraph" w:customStyle="1" w:styleId="12">
    <w:name w:val="样式1"/>
    <w:basedOn w:val="13"/>
    <w:link w:val="1Char0"/>
    <w:uiPriority w:val="99"/>
    <w:qFormat/>
    <w:rPr>
      <w:b w:val="0"/>
      <w:bCs w:val="0"/>
    </w:rPr>
  </w:style>
  <w:style w:type="paragraph" w:customStyle="1" w:styleId="13">
    <w:name w:val="山洞村样式1"/>
    <w:basedOn w:val="1"/>
    <w:link w:val="1Char1"/>
    <w:uiPriority w:val="99"/>
    <w:qFormat/>
    <w:pPr>
      <w:spacing w:before="0" w:after="240" w:line="520" w:lineRule="exact"/>
    </w:pPr>
    <w:rPr>
      <w:rFonts w:ascii="仿宋_GB2312" w:eastAsia="仿宋_GB2312"/>
      <w:sz w:val="28"/>
      <w:szCs w:val="28"/>
    </w:rPr>
  </w:style>
  <w:style w:type="character" w:customStyle="1" w:styleId="Char0">
    <w:name w:val="批注文字 Char"/>
    <w:link w:val="a6"/>
    <w:uiPriority w:val="99"/>
    <w:semiHidden/>
    <w:qFormat/>
    <w:locked/>
    <w:rPr>
      <w:kern w:val="2"/>
      <w:sz w:val="21"/>
      <w:szCs w:val="21"/>
    </w:rPr>
  </w:style>
  <w:style w:type="character" w:customStyle="1" w:styleId="Char10">
    <w:name w:val="文档结构图 Char1"/>
    <w:uiPriority w:val="99"/>
    <w:semiHidden/>
    <w:qFormat/>
    <w:rPr>
      <w:rFonts w:ascii="宋体" w:cs="Calibri"/>
      <w:kern w:val="2"/>
      <w:sz w:val="18"/>
      <w:szCs w:val="18"/>
    </w:rPr>
  </w:style>
  <w:style w:type="character" w:customStyle="1" w:styleId="FooterChar1">
    <w:name w:val="Footer Char1"/>
    <w:uiPriority w:val="99"/>
    <w:semiHidden/>
    <w:qFormat/>
    <w:rPr>
      <w:rFonts w:cs="Calibri"/>
      <w:sz w:val="18"/>
      <w:szCs w:val="18"/>
    </w:rPr>
  </w:style>
  <w:style w:type="character" w:customStyle="1" w:styleId="Charc">
    <w:name w:val="山洞村第一条 Char"/>
    <w:link w:val="af9"/>
    <w:uiPriority w:val="99"/>
    <w:qFormat/>
    <w:locked/>
    <w:rPr>
      <w:rFonts w:ascii="仿宋_GB2312" w:eastAsia="仿宋_GB2312" w:hAnsi="Cambria" w:cs="仿宋_GB2312"/>
      <w:kern w:val="2"/>
      <w:sz w:val="28"/>
      <w:szCs w:val="28"/>
    </w:rPr>
  </w:style>
  <w:style w:type="paragraph" w:customStyle="1" w:styleId="af9">
    <w:name w:val="山洞村第一条"/>
    <w:basedOn w:val="22"/>
    <w:link w:val="Charc"/>
    <w:uiPriority w:val="99"/>
    <w:qFormat/>
    <w:rPr>
      <w:b w:val="0"/>
      <w:bCs w:val="0"/>
    </w:rPr>
  </w:style>
  <w:style w:type="paragraph" w:customStyle="1" w:styleId="22">
    <w:name w:val="山洞村样式2"/>
    <w:basedOn w:val="2"/>
    <w:link w:val="2Char1"/>
    <w:uiPriority w:val="99"/>
    <w:qFormat/>
    <w:pPr>
      <w:spacing w:before="0" w:after="160" w:line="520" w:lineRule="exact"/>
    </w:pPr>
    <w:rPr>
      <w:rFonts w:ascii="仿宋_GB2312" w:eastAsia="仿宋_GB2312" w:hAnsi="Cambria"/>
      <w:sz w:val="28"/>
      <w:szCs w:val="28"/>
    </w:rPr>
  </w:style>
  <w:style w:type="character" w:customStyle="1" w:styleId="Char8">
    <w:name w:val="普通(网站) Char"/>
    <w:link w:val="ae"/>
    <w:uiPriority w:val="99"/>
    <w:qFormat/>
    <w:locked/>
    <w:rPr>
      <w:rFonts w:ascii="宋体" w:cs="宋体"/>
      <w:sz w:val="24"/>
      <w:szCs w:val="24"/>
    </w:rPr>
  </w:style>
  <w:style w:type="character" w:customStyle="1" w:styleId="HTMLChar">
    <w:name w:val="HTML 预设格式 Char"/>
    <w:link w:val="HTML"/>
    <w:uiPriority w:val="99"/>
    <w:semiHidden/>
    <w:qFormat/>
    <w:rPr>
      <w:rFonts w:ascii="Arial" w:hAnsi="Arial" w:cs="Arial"/>
      <w:sz w:val="19"/>
      <w:szCs w:val="19"/>
    </w:rPr>
  </w:style>
  <w:style w:type="character" w:customStyle="1" w:styleId="Char9">
    <w:name w:val="批注主题 Char"/>
    <w:link w:val="af"/>
    <w:uiPriority w:val="99"/>
    <w:semiHidden/>
    <w:qFormat/>
    <w:locked/>
    <w:rPr>
      <w:b/>
      <w:bCs/>
      <w:kern w:val="2"/>
      <w:sz w:val="21"/>
      <w:szCs w:val="21"/>
    </w:rPr>
  </w:style>
  <w:style w:type="character" w:customStyle="1" w:styleId="GB231225Char">
    <w:name w:val="样式 仿宋_GB2312 小四 行距: 固定值 25 磅 Char"/>
    <w:link w:val="GB231225"/>
    <w:qFormat/>
    <w:rPr>
      <w:rFonts w:ascii="仿宋_GB2312" w:eastAsia="仿宋_GB2312" w:hAnsi="Times New Roman"/>
      <w:kern w:val="2"/>
      <w:sz w:val="24"/>
    </w:rPr>
  </w:style>
  <w:style w:type="paragraph" w:customStyle="1" w:styleId="GB231225">
    <w:name w:val="样式 仿宋_GB2312 小四 行距: 固定值 25 磅"/>
    <w:basedOn w:val="a"/>
    <w:link w:val="GB231225Char"/>
    <w:qFormat/>
    <w:pPr>
      <w:spacing w:beforeLines="0" w:line="500" w:lineRule="exact"/>
      <w:ind w:left="0" w:firstLineChars="200" w:firstLine="480"/>
    </w:pPr>
    <w:rPr>
      <w:rFonts w:ascii="仿宋_GB2312" w:eastAsia="仿宋_GB2312" w:cs="Times New Roman"/>
      <w:sz w:val="24"/>
      <w:szCs w:val="20"/>
    </w:rPr>
  </w:style>
  <w:style w:type="character" w:customStyle="1" w:styleId="DocumentMapChar1">
    <w:name w:val="Document Map Char1"/>
    <w:uiPriority w:val="99"/>
    <w:semiHidden/>
    <w:qFormat/>
    <w:rPr>
      <w:rFonts w:ascii="Times New Roman" w:hAnsi="Times New Roman"/>
      <w:sz w:val="16"/>
      <w:szCs w:val="0"/>
    </w:rPr>
  </w:style>
  <w:style w:type="character" w:customStyle="1" w:styleId="infodetail1">
    <w:name w:val="infodetail1"/>
    <w:uiPriority w:val="99"/>
    <w:qFormat/>
    <w:rPr>
      <w:rFonts w:ascii="??" w:hAnsi="??" w:cs="??"/>
      <w:sz w:val="18"/>
      <w:szCs w:val="18"/>
    </w:rPr>
  </w:style>
  <w:style w:type="character" w:customStyle="1" w:styleId="3Char">
    <w:name w:val="标题 3 Char"/>
    <w:link w:val="3"/>
    <w:uiPriority w:val="99"/>
    <w:qFormat/>
    <w:rPr>
      <w:rFonts w:ascii="Times New Roman" w:eastAsia="宋体" w:hAnsi="Times New Roman" w:cs="Times New Roman"/>
      <w:b/>
      <w:bCs/>
      <w:sz w:val="32"/>
      <w:szCs w:val="32"/>
    </w:rPr>
  </w:style>
  <w:style w:type="character" w:customStyle="1" w:styleId="2Char">
    <w:name w:val="标题 2 Char"/>
    <w:link w:val="2"/>
    <w:uiPriority w:val="99"/>
    <w:qFormat/>
    <w:rPr>
      <w:rFonts w:ascii="Arial" w:eastAsia="黑体" w:hAnsi="Arial"/>
      <w:b/>
      <w:bCs/>
      <w:kern w:val="2"/>
      <w:sz w:val="32"/>
      <w:szCs w:val="32"/>
    </w:rPr>
  </w:style>
  <w:style w:type="character" w:customStyle="1" w:styleId="hui14241">
    <w:name w:val="hui14_241"/>
    <w:uiPriority w:val="99"/>
    <w:qFormat/>
    <w:rPr>
      <w:rFonts w:ascii="??" w:hAnsi="??" w:cs="??"/>
      <w:color w:val="auto"/>
      <w:sz w:val="19"/>
      <w:szCs w:val="19"/>
      <w:u w:val="none"/>
    </w:rPr>
  </w:style>
  <w:style w:type="character" w:customStyle="1" w:styleId="Char11">
    <w:name w:val="批注文字 Char1"/>
    <w:uiPriority w:val="99"/>
    <w:semiHidden/>
    <w:qFormat/>
    <w:rPr>
      <w:rFonts w:cs="Calibri"/>
      <w:kern w:val="2"/>
      <w:sz w:val="21"/>
      <w:szCs w:val="21"/>
    </w:rPr>
  </w:style>
  <w:style w:type="character" w:customStyle="1" w:styleId="Chard">
    <w:name w:val="山洞村正文 Char"/>
    <w:basedOn w:val="4Char0"/>
    <w:link w:val="afa"/>
    <w:uiPriority w:val="99"/>
    <w:qFormat/>
    <w:locked/>
    <w:rPr>
      <w:rFonts w:ascii="仿宋_GB2312" w:eastAsia="仿宋_GB2312" w:hAnsi="Times New Roman" w:cs="仿宋_GB2312"/>
      <w:color w:val="000000"/>
      <w:kern w:val="2"/>
      <w:sz w:val="28"/>
      <w:szCs w:val="28"/>
    </w:rPr>
  </w:style>
  <w:style w:type="character" w:customStyle="1" w:styleId="4Char0">
    <w:name w:val="山洞村样式4 Char"/>
    <w:link w:val="40"/>
    <w:uiPriority w:val="99"/>
    <w:qFormat/>
    <w:locked/>
    <w:rPr>
      <w:rFonts w:ascii="仿宋_GB2312" w:eastAsia="仿宋_GB2312" w:hAnsi="Times New Roman" w:cs="仿宋_GB2312"/>
      <w:color w:val="000000"/>
      <w:kern w:val="2"/>
      <w:sz w:val="28"/>
      <w:szCs w:val="28"/>
    </w:rPr>
  </w:style>
  <w:style w:type="paragraph" w:customStyle="1" w:styleId="40">
    <w:name w:val="山洞村样式4"/>
    <w:basedOn w:val="af7"/>
    <w:link w:val="4Char0"/>
    <w:uiPriority w:val="99"/>
    <w:qFormat/>
    <w:pPr>
      <w:widowControl/>
      <w:spacing w:line="480" w:lineRule="exact"/>
      <w:ind w:firstLine="560"/>
    </w:pPr>
    <w:rPr>
      <w:rFonts w:ascii="仿宋_GB2312" w:eastAsia="仿宋_GB2312"/>
      <w:color w:val="000000"/>
      <w:sz w:val="28"/>
      <w:szCs w:val="28"/>
    </w:rPr>
  </w:style>
  <w:style w:type="paragraph" w:customStyle="1" w:styleId="afa">
    <w:name w:val="山洞村正文"/>
    <w:basedOn w:val="40"/>
    <w:link w:val="Chard"/>
    <w:uiPriority w:val="99"/>
    <w:qFormat/>
  </w:style>
  <w:style w:type="character" w:customStyle="1" w:styleId="HeaderChar1">
    <w:name w:val="Header Char1"/>
    <w:uiPriority w:val="99"/>
    <w:semiHidden/>
    <w:qFormat/>
    <w:rPr>
      <w:rFonts w:cs="Calibri"/>
      <w:sz w:val="18"/>
      <w:szCs w:val="18"/>
    </w:rPr>
  </w:style>
  <w:style w:type="character" w:customStyle="1" w:styleId="Char">
    <w:name w:val="文档结构图 Char"/>
    <w:link w:val="a5"/>
    <w:uiPriority w:val="99"/>
    <w:semiHidden/>
    <w:qFormat/>
    <w:locked/>
    <w:rPr>
      <w:rFonts w:ascii="宋体" w:cs="宋体"/>
      <w:sz w:val="18"/>
      <w:szCs w:val="18"/>
    </w:rPr>
  </w:style>
  <w:style w:type="character" w:customStyle="1" w:styleId="2Char0">
    <w:name w:val="正文文本 2 Char"/>
    <w:link w:val="21"/>
    <w:uiPriority w:val="99"/>
    <w:semiHidden/>
    <w:qFormat/>
    <w:rPr>
      <w:rFonts w:ascii="宋体" w:hAnsi="宋体" w:cs="宋体"/>
      <w:kern w:val="2"/>
      <w:sz w:val="24"/>
      <w:szCs w:val="24"/>
    </w:rPr>
  </w:style>
  <w:style w:type="character" w:customStyle="1" w:styleId="Char12">
    <w:name w:val="批注框文本 Char1"/>
    <w:uiPriority w:val="99"/>
    <w:semiHidden/>
    <w:qFormat/>
    <w:rPr>
      <w:rFonts w:cs="Calibri"/>
      <w:kern w:val="2"/>
      <w:sz w:val="18"/>
      <w:szCs w:val="18"/>
    </w:rPr>
  </w:style>
  <w:style w:type="character" w:customStyle="1" w:styleId="Char3">
    <w:name w:val="日期 Char"/>
    <w:link w:val="a9"/>
    <w:uiPriority w:val="99"/>
    <w:semiHidden/>
    <w:qFormat/>
    <w:rPr>
      <w:rFonts w:cs="Calibri"/>
      <w:kern w:val="2"/>
      <w:sz w:val="21"/>
      <w:szCs w:val="21"/>
    </w:rPr>
  </w:style>
  <w:style w:type="character" w:customStyle="1" w:styleId="4Char">
    <w:name w:val="标题 4 Char"/>
    <w:link w:val="4"/>
    <w:uiPriority w:val="99"/>
    <w:qFormat/>
    <w:rPr>
      <w:rFonts w:ascii="Arial" w:eastAsia="黑体" w:hAnsi="Arial"/>
      <w:b/>
      <w:bCs/>
      <w:kern w:val="2"/>
      <w:sz w:val="28"/>
      <w:szCs w:val="28"/>
    </w:rPr>
  </w:style>
  <w:style w:type="character" w:customStyle="1" w:styleId="Chare">
    <w:name w:val="一级标题 Char"/>
    <w:link w:val="afb"/>
    <w:qFormat/>
    <w:rPr>
      <w:rFonts w:ascii="黑体" w:eastAsia="黑体"/>
      <w:b/>
      <w:kern w:val="2"/>
      <w:sz w:val="30"/>
      <w:szCs w:val="30"/>
      <w:lang w:val="en-US" w:eastAsia="zh-CN" w:bidi="ar-SA"/>
    </w:rPr>
  </w:style>
  <w:style w:type="paragraph" w:customStyle="1" w:styleId="afb">
    <w:name w:val="一级标题"/>
    <w:link w:val="Chare"/>
    <w:qFormat/>
    <w:pPr>
      <w:outlineLvl w:val="0"/>
    </w:pPr>
    <w:rPr>
      <w:rFonts w:ascii="黑体" w:eastAsia="黑体"/>
      <w:b/>
      <w:kern w:val="2"/>
      <w:sz w:val="30"/>
      <w:szCs w:val="30"/>
    </w:rPr>
  </w:style>
  <w:style w:type="character" w:customStyle="1" w:styleId="apple-style-span">
    <w:name w:val="apple-style-span"/>
    <w:basedOn w:val="a0"/>
    <w:qFormat/>
  </w:style>
  <w:style w:type="character" w:customStyle="1" w:styleId="1Char1">
    <w:name w:val="山洞村样式1 Char"/>
    <w:link w:val="13"/>
    <w:uiPriority w:val="99"/>
    <w:qFormat/>
    <w:locked/>
    <w:rPr>
      <w:rFonts w:ascii="仿宋_GB2312" w:eastAsia="仿宋_GB2312" w:hAnsi="Times New Roman" w:cs="仿宋_GB2312"/>
      <w:b/>
      <w:bCs/>
      <w:kern w:val="44"/>
      <w:sz w:val="28"/>
      <w:szCs w:val="28"/>
    </w:rPr>
  </w:style>
  <w:style w:type="character" w:customStyle="1" w:styleId="1Char2">
    <w:name w:val="1　样式　山洞 Char"/>
    <w:link w:val="14"/>
    <w:uiPriority w:val="99"/>
    <w:qFormat/>
    <w:locked/>
    <w:rPr>
      <w:rFonts w:ascii="仿宋_GB2312" w:eastAsia="仿宋_GB2312" w:hAnsi="Times New Roman" w:cs="仿宋_GB2312"/>
      <w:color w:val="000000"/>
      <w:kern w:val="2"/>
      <w:sz w:val="27"/>
      <w:szCs w:val="27"/>
    </w:rPr>
  </w:style>
  <w:style w:type="paragraph" w:customStyle="1" w:styleId="14">
    <w:name w:val="1　样式　山洞"/>
    <w:basedOn w:val="afa"/>
    <w:link w:val="1Char2"/>
    <w:uiPriority w:val="99"/>
    <w:qFormat/>
    <w:pPr>
      <w:ind w:firstLineChars="0" w:firstLine="0"/>
    </w:pPr>
    <w:rPr>
      <w:sz w:val="27"/>
      <w:szCs w:val="27"/>
    </w:rPr>
  </w:style>
  <w:style w:type="character" w:customStyle="1" w:styleId="Char4">
    <w:name w:val="批注框文本 Char"/>
    <w:link w:val="aa"/>
    <w:uiPriority w:val="99"/>
    <w:semiHidden/>
    <w:qFormat/>
    <w:locked/>
    <w:rPr>
      <w:kern w:val="2"/>
      <w:sz w:val="18"/>
      <w:szCs w:val="18"/>
    </w:rPr>
  </w:style>
  <w:style w:type="character" w:customStyle="1" w:styleId="Charf">
    <w:name w:val="无间隔 Char"/>
    <w:link w:val="afc"/>
    <w:uiPriority w:val="1"/>
    <w:qFormat/>
    <w:rPr>
      <w:sz w:val="22"/>
      <w:szCs w:val="22"/>
      <w:lang w:val="en-US" w:eastAsia="zh-CN" w:bidi="ar-SA"/>
    </w:rPr>
  </w:style>
  <w:style w:type="paragraph" w:styleId="afc">
    <w:name w:val="No Spacing"/>
    <w:link w:val="Charf"/>
    <w:uiPriority w:val="1"/>
    <w:qFormat/>
    <w:rPr>
      <w:sz w:val="22"/>
      <w:szCs w:val="22"/>
    </w:rPr>
  </w:style>
  <w:style w:type="character" w:customStyle="1" w:styleId="Char5">
    <w:name w:val="页脚 Char"/>
    <w:link w:val="ab"/>
    <w:uiPriority w:val="99"/>
    <w:qFormat/>
    <w:rPr>
      <w:rFonts w:ascii="Times New Roman" w:hAnsi="Times New Roman"/>
      <w:kern w:val="2"/>
      <w:sz w:val="18"/>
      <w:szCs w:val="18"/>
    </w:rPr>
  </w:style>
  <w:style w:type="character" w:customStyle="1" w:styleId="Charf0">
    <w:name w:val="文本正文 Char"/>
    <w:link w:val="afd"/>
    <w:qFormat/>
    <w:rPr>
      <w:rFonts w:ascii="仿宋" w:eastAsia="仿宋" w:hAnsi="仿宋"/>
      <w:color w:val="000000"/>
      <w:kern w:val="2"/>
      <w:sz w:val="28"/>
      <w:szCs w:val="28"/>
    </w:rPr>
  </w:style>
  <w:style w:type="paragraph" w:customStyle="1" w:styleId="afd">
    <w:name w:val="文本正文"/>
    <w:basedOn w:val="a"/>
    <w:link w:val="Charf0"/>
    <w:qFormat/>
    <w:pPr>
      <w:adjustRightInd w:val="0"/>
      <w:snapToGrid w:val="0"/>
      <w:spacing w:beforeLines="0" w:line="360" w:lineRule="auto"/>
      <w:ind w:left="0" w:firstLineChars="200" w:firstLine="560"/>
    </w:pPr>
    <w:rPr>
      <w:rFonts w:ascii="仿宋" w:eastAsia="仿宋" w:hAnsi="仿宋" w:cs="Times New Roman"/>
      <w:color w:val="000000"/>
      <w:sz w:val="28"/>
      <w:szCs w:val="28"/>
    </w:rPr>
  </w:style>
  <w:style w:type="character" w:customStyle="1" w:styleId="Char1">
    <w:name w:val="正文文本缩进 Char"/>
    <w:link w:val="a7"/>
    <w:uiPriority w:val="99"/>
    <w:semiHidden/>
    <w:qFormat/>
    <w:rPr>
      <w:rFonts w:cs="Calibri"/>
      <w:kern w:val="2"/>
      <w:sz w:val="21"/>
      <w:szCs w:val="21"/>
    </w:rPr>
  </w:style>
  <w:style w:type="character" w:customStyle="1" w:styleId="CommentSubjectChar1">
    <w:name w:val="Comment Subject Char1"/>
    <w:uiPriority w:val="99"/>
    <w:semiHidden/>
    <w:qFormat/>
    <w:rPr>
      <w:rFonts w:cs="Calibri"/>
      <w:b/>
      <w:bCs/>
      <w:kern w:val="2"/>
      <w:sz w:val="21"/>
      <w:szCs w:val="21"/>
    </w:rPr>
  </w:style>
  <w:style w:type="character" w:customStyle="1" w:styleId="Char7">
    <w:name w:val="脚注文本 Char"/>
    <w:link w:val="ad"/>
    <w:uiPriority w:val="99"/>
    <w:semiHidden/>
    <w:qFormat/>
    <w:rPr>
      <w:rFonts w:cs="Calibri"/>
      <w:kern w:val="2"/>
      <w:sz w:val="18"/>
      <w:szCs w:val="18"/>
    </w:rPr>
  </w:style>
  <w:style w:type="character" w:customStyle="1" w:styleId="BalloonTextChar1">
    <w:name w:val="Balloon Text Char1"/>
    <w:uiPriority w:val="99"/>
    <w:semiHidden/>
    <w:qFormat/>
    <w:rPr>
      <w:rFonts w:cs="Calibri"/>
      <w:sz w:val="16"/>
      <w:szCs w:val="0"/>
    </w:rPr>
  </w:style>
  <w:style w:type="character" w:customStyle="1" w:styleId="1Char3">
    <w:name w:val="1、 Char"/>
    <w:link w:val="15"/>
    <w:uiPriority w:val="99"/>
    <w:qFormat/>
    <w:locked/>
    <w:rPr>
      <w:rFonts w:ascii="仿宋_GB2312" w:eastAsia="仿宋_GB2312" w:hAnsi="Cambria" w:cs="仿宋_GB2312"/>
      <w:kern w:val="2"/>
      <w:sz w:val="28"/>
      <w:szCs w:val="28"/>
    </w:rPr>
  </w:style>
  <w:style w:type="paragraph" w:customStyle="1" w:styleId="15">
    <w:name w:val="1、"/>
    <w:basedOn w:val="22"/>
    <w:link w:val="1Char3"/>
    <w:uiPriority w:val="99"/>
    <w:qFormat/>
    <w:rPr>
      <w:b w:val="0"/>
      <w:bCs w:val="0"/>
    </w:rPr>
  </w:style>
  <w:style w:type="character" w:customStyle="1" w:styleId="1Char">
    <w:name w:val="标题 1 Char"/>
    <w:link w:val="1"/>
    <w:uiPriority w:val="99"/>
    <w:qFormat/>
    <w:rPr>
      <w:rFonts w:ascii="Times New Roman" w:eastAsia="宋体" w:hAnsi="Times New Roman"/>
      <w:b/>
      <w:bCs/>
      <w:kern w:val="44"/>
      <w:sz w:val="44"/>
      <w:szCs w:val="44"/>
    </w:rPr>
  </w:style>
  <w:style w:type="character" w:customStyle="1" w:styleId="Chara">
    <w:name w:val="列出段落 Char"/>
    <w:link w:val="af7"/>
    <w:uiPriority w:val="99"/>
    <w:qFormat/>
    <w:locked/>
    <w:rPr>
      <w:rFonts w:ascii="Times New Roman" w:hAnsi="Times New Roman"/>
      <w:kern w:val="2"/>
      <w:sz w:val="21"/>
      <w:szCs w:val="24"/>
    </w:rPr>
  </w:style>
  <w:style w:type="character" w:customStyle="1" w:styleId="Charf1">
    <w:name w:val="正文样式 Char"/>
    <w:link w:val="afe"/>
    <w:uiPriority w:val="99"/>
    <w:qFormat/>
    <w:locked/>
    <w:rPr>
      <w:rFonts w:ascii="仿宋_GB2312" w:eastAsia="仿宋_GB2312" w:hAnsi="宋体" w:cs="仿宋_GB2312"/>
      <w:color w:val="000000"/>
      <w:kern w:val="2"/>
      <w:sz w:val="24"/>
      <w:szCs w:val="24"/>
    </w:rPr>
  </w:style>
  <w:style w:type="paragraph" w:customStyle="1" w:styleId="afe">
    <w:name w:val="正文样式"/>
    <w:basedOn w:val="afa"/>
    <w:link w:val="Charf1"/>
    <w:uiPriority w:val="99"/>
    <w:qFormat/>
    <w:pPr>
      <w:spacing w:line="360" w:lineRule="auto"/>
      <w:ind w:firstLine="480"/>
    </w:pPr>
    <w:rPr>
      <w:rFonts w:hAnsi="宋体"/>
      <w:sz w:val="24"/>
      <w:szCs w:val="24"/>
    </w:rPr>
  </w:style>
  <w:style w:type="character" w:customStyle="1" w:styleId="Char13">
    <w:name w:val="纯文本 Char1"/>
    <w:uiPriority w:val="99"/>
    <w:semiHidden/>
    <w:qFormat/>
    <w:rPr>
      <w:rFonts w:ascii="宋体" w:hAnsi="Courier New" w:cs="Courier New"/>
      <w:kern w:val="2"/>
      <w:sz w:val="21"/>
      <w:szCs w:val="21"/>
    </w:rPr>
  </w:style>
  <w:style w:type="character" w:customStyle="1" w:styleId="Char14">
    <w:name w:val="批注主题 Char1"/>
    <w:uiPriority w:val="99"/>
    <w:semiHidden/>
    <w:qFormat/>
    <w:rPr>
      <w:rFonts w:cs="Calibri"/>
      <w:b/>
      <w:bCs/>
      <w:kern w:val="2"/>
      <w:sz w:val="21"/>
      <w:szCs w:val="21"/>
    </w:rPr>
  </w:style>
  <w:style w:type="character" w:customStyle="1" w:styleId="2Char1">
    <w:name w:val="山洞村样式2 Char"/>
    <w:link w:val="22"/>
    <w:uiPriority w:val="99"/>
    <w:qFormat/>
    <w:locked/>
    <w:rPr>
      <w:rFonts w:ascii="仿宋_GB2312" w:eastAsia="仿宋_GB2312" w:hAnsi="Cambria" w:cs="仿宋_GB2312"/>
      <w:b/>
      <w:bCs/>
      <w:kern w:val="2"/>
      <w:sz w:val="28"/>
      <w:szCs w:val="28"/>
    </w:rPr>
  </w:style>
  <w:style w:type="character" w:customStyle="1" w:styleId="PlainTextChar1">
    <w:name w:val="Plain Text Char1"/>
    <w:uiPriority w:val="99"/>
    <w:semiHidden/>
    <w:qFormat/>
    <w:rPr>
      <w:rFonts w:ascii="宋体" w:hAnsi="Courier New" w:cs="Courier New"/>
      <w:szCs w:val="21"/>
    </w:rPr>
  </w:style>
  <w:style w:type="character" w:customStyle="1" w:styleId="3Char0">
    <w:name w:val="正文文本缩进 3 Char"/>
    <w:link w:val="31"/>
    <w:uiPriority w:val="99"/>
    <w:semiHidden/>
    <w:qFormat/>
    <w:rPr>
      <w:rFonts w:cs="Calibri"/>
      <w:kern w:val="2"/>
      <w:sz w:val="16"/>
      <w:szCs w:val="16"/>
    </w:rPr>
  </w:style>
  <w:style w:type="character" w:customStyle="1" w:styleId="CommentTextChar1">
    <w:name w:val="Comment Text Char1"/>
    <w:uiPriority w:val="99"/>
    <w:semiHidden/>
    <w:qFormat/>
    <w:rPr>
      <w:rFonts w:cs="Calibri"/>
      <w:szCs w:val="21"/>
    </w:rPr>
  </w:style>
  <w:style w:type="character" w:customStyle="1" w:styleId="Charf2">
    <w:name w:val="二级标题 Char"/>
    <w:link w:val="aff"/>
    <w:qFormat/>
    <w:rPr>
      <w:rFonts w:ascii="仿宋_GB2312" w:eastAsia="仿宋_GB2312"/>
      <w:b/>
      <w:kern w:val="2"/>
      <w:sz w:val="28"/>
      <w:szCs w:val="28"/>
      <w:lang w:val="en-US" w:eastAsia="zh-CN" w:bidi="ar-SA"/>
    </w:rPr>
  </w:style>
  <w:style w:type="paragraph" w:customStyle="1" w:styleId="aff">
    <w:name w:val="二级标题"/>
    <w:next w:val="a"/>
    <w:link w:val="Charf2"/>
    <w:qFormat/>
    <w:pPr>
      <w:outlineLvl w:val="1"/>
    </w:pPr>
    <w:rPr>
      <w:rFonts w:ascii="仿宋_GB2312" w:eastAsia="仿宋_GB2312"/>
      <w:b/>
      <w:kern w:val="2"/>
      <w:sz w:val="28"/>
      <w:szCs w:val="28"/>
    </w:rPr>
  </w:style>
  <w:style w:type="character" w:customStyle="1" w:styleId="Charf3">
    <w:name w:val="土专正文 Char"/>
    <w:link w:val="aff0"/>
    <w:qFormat/>
    <w:locked/>
    <w:rPr>
      <w:rFonts w:ascii="宋体" w:eastAsia="仿宋_GB2312" w:hAnsi="宋体" w:cs="宋体"/>
      <w:color w:val="000000"/>
      <w:kern w:val="2"/>
      <w:sz w:val="28"/>
      <w:szCs w:val="28"/>
    </w:rPr>
  </w:style>
  <w:style w:type="paragraph" w:customStyle="1" w:styleId="aff0">
    <w:name w:val="土专正文"/>
    <w:basedOn w:val="a"/>
    <w:link w:val="Charf3"/>
    <w:qFormat/>
    <w:pPr>
      <w:adjustRightInd w:val="0"/>
      <w:snapToGrid w:val="0"/>
      <w:spacing w:beforeLines="0" w:line="360" w:lineRule="auto"/>
      <w:ind w:left="0" w:firstLineChars="200" w:firstLine="560"/>
      <w:jc w:val="left"/>
    </w:pPr>
    <w:rPr>
      <w:rFonts w:ascii="宋体" w:eastAsia="仿宋_GB2312" w:hAnsi="宋体" w:cs="Times New Roman"/>
      <w:color w:val="000000"/>
      <w:sz w:val="28"/>
      <w:szCs w:val="28"/>
    </w:rPr>
  </w:style>
  <w:style w:type="character" w:customStyle="1" w:styleId="2Char10">
    <w:name w:val="标题 2 Char1"/>
    <w:qFormat/>
    <w:rPr>
      <w:rFonts w:ascii="Arial" w:eastAsia="黑体" w:hAnsi="Arial"/>
      <w:b/>
      <w:bCs/>
      <w:kern w:val="2"/>
      <w:sz w:val="32"/>
      <w:szCs w:val="32"/>
    </w:rPr>
  </w:style>
  <w:style w:type="paragraph" w:customStyle="1" w:styleId="3CharCharCharCharCharCharCharCharChar3CharCharCharCharCharCharCharCharCharChar">
    <w:name w:val="3 Char Char Char Char Char Char Char Char Char3 Char Char Char Char Char Char Char Char Char Char"/>
    <w:basedOn w:val="a"/>
    <w:qFormat/>
    <w:pPr>
      <w:snapToGrid w:val="0"/>
      <w:spacing w:beforeLines="0" w:line="360" w:lineRule="auto"/>
      <w:ind w:left="0" w:firstLineChars="200" w:firstLine="200"/>
    </w:pPr>
    <w:rPr>
      <w:rFonts w:eastAsia="仿宋_GB2312" w:cs="Times New Roman"/>
      <w:sz w:val="24"/>
      <w:szCs w:val="24"/>
    </w:rPr>
  </w:style>
  <w:style w:type="paragraph" w:customStyle="1" w:styleId="23">
    <w:name w:val="样式 标题 2 + 宋体 小三"/>
    <w:basedOn w:val="2"/>
    <w:qFormat/>
    <w:pPr>
      <w:tabs>
        <w:tab w:val="left" w:pos="1021"/>
      </w:tabs>
      <w:spacing w:before="140" w:after="140" w:line="413" w:lineRule="auto"/>
      <w:ind w:left="1021" w:hanging="1021"/>
    </w:pPr>
    <w:rPr>
      <w:rFonts w:ascii="宋体" w:eastAsia="宋体" w:hAnsi="宋体"/>
      <w:bCs w:val="0"/>
      <w:sz w:val="30"/>
      <w:szCs w:val="20"/>
    </w:rPr>
  </w:style>
  <w:style w:type="paragraph" w:customStyle="1" w:styleId="24">
    <w:name w:val="正文 + 首行缩进:  2 字符"/>
    <w:basedOn w:val="a"/>
    <w:qFormat/>
    <w:pPr>
      <w:spacing w:beforeLines="0" w:line="240" w:lineRule="auto"/>
      <w:ind w:left="0" w:firstLineChars="200" w:firstLine="560"/>
    </w:pPr>
    <w:rPr>
      <w:rFonts w:eastAsia="仿宋_GB2312" w:hAnsi="宋体" w:cs="Times New Roman"/>
      <w:bCs/>
      <w:sz w:val="28"/>
      <w:szCs w:val="28"/>
    </w:rPr>
  </w:style>
  <w:style w:type="paragraph" w:customStyle="1" w:styleId="CharCharCharCharCharCharCharCharCharCharCharCharCharCharCharCharCharChar">
    <w:name w:val="Char Char Char Char Char Char Char Char Char Char Char Char Char Char Char Char Char Char"/>
    <w:basedOn w:val="a"/>
    <w:qFormat/>
    <w:pPr>
      <w:spacing w:beforeLines="0" w:line="240" w:lineRule="auto"/>
      <w:ind w:left="0" w:firstLine="0"/>
    </w:pPr>
    <w:rPr>
      <w:rFonts w:ascii="Tahoma" w:hAnsi="Tahoma" w:cs="Times New Roman"/>
      <w:sz w:val="24"/>
      <w:szCs w:val="24"/>
    </w:rPr>
  </w:style>
  <w:style w:type="paragraph" w:customStyle="1" w:styleId="41">
    <w:name w:val="标题4"/>
    <w:basedOn w:val="4"/>
    <w:next w:val="a"/>
    <w:uiPriority w:val="99"/>
    <w:qFormat/>
    <w:pPr>
      <w:widowControl/>
      <w:spacing w:before="0" w:after="0" w:line="360" w:lineRule="auto"/>
    </w:pPr>
    <w:rPr>
      <w:rFonts w:ascii="Times New Roman" w:eastAsia="宋体" w:hAnsi="Times New Roman"/>
      <w:kern w:val="0"/>
      <w:sz w:val="24"/>
      <w:szCs w:val="24"/>
    </w:rPr>
  </w:style>
  <w:style w:type="paragraph" w:customStyle="1" w:styleId="aff1">
    <w:name w:val="正文新"/>
    <w:qFormat/>
    <w:pPr>
      <w:ind w:firstLineChars="200" w:firstLine="200"/>
      <w:contextualSpacing/>
      <w:jc w:val="both"/>
    </w:pPr>
    <w:rPr>
      <w:rFonts w:ascii="仿宋_GB2312" w:eastAsia="仿宋_GB2312"/>
      <w:kern w:val="2"/>
      <w:sz w:val="28"/>
      <w:szCs w:val="28"/>
    </w:rPr>
  </w:style>
  <w:style w:type="paragraph" w:customStyle="1" w:styleId="aff2">
    <w:name w:val="第一条"/>
    <w:basedOn w:val="a"/>
    <w:uiPriority w:val="99"/>
    <w:qFormat/>
    <w:pPr>
      <w:ind w:left="420" w:hanging="420"/>
    </w:pPr>
  </w:style>
  <w:style w:type="paragraph" w:customStyle="1" w:styleId="16">
    <w:name w:val="列出段落1"/>
    <w:basedOn w:val="a"/>
    <w:uiPriority w:val="34"/>
    <w:qFormat/>
    <w:pPr>
      <w:ind w:firstLineChars="200" w:firstLine="420"/>
    </w:pPr>
  </w:style>
  <w:style w:type="paragraph" w:customStyle="1" w:styleId="25">
    <w:name w:val="样式 样式 宋体 + 首行缩进:  2 字符"/>
    <w:basedOn w:val="a"/>
    <w:uiPriority w:val="99"/>
    <w:qFormat/>
    <w:pPr>
      <w:spacing w:beforeLines="0" w:line="240" w:lineRule="auto"/>
      <w:ind w:left="0" w:firstLineChars="200" w:firstLine="520"/>
    </w:pPr>
    <w:rPr>
      <w:rFonts w:cs="Times New Roman"/>
      <w:sz w:val="26"/>
      <w:szCs w:val="26"/>
    </w:rPr>
  </w:style>
  <w:style w:type="paragraph" w:customStyle="1" w:styleId="p0">
    <w:name w:val="p0"/>
    <w:basedOn w:val="a"/>
    <w:qFormat/>
    <w:pPr>
      <w:widowControl/>
      <w:spacing w:beforeLines="0" w:beforeAutospacing="1" w:after="100" w:afterAutospacing="1" w:line="240" w:lineRule="auto"/>
      <w:ind w:left="0" w:firstLine="0"/>
      <w:jc w:val="left"/>
    </w:pPr>
    <w:rPr>
      <w:rFonts w:ascii="宋体" w:hAnsi="宋体" w:cs="宋体"/>
      <w:kern w:val="0"/>
      <w:sz w:val="24"/>
      <w:szCs w:val="24"/>
    </w:rPr>
  </w:style>
  <w:style w:type="paragraph" w:customStyle="1" w:styleId="Default">
    <w:name w:val="Default"/>
    <w:uiPriority w:val="99"/>
    <w:unhideWhenUsed/>
    <w:qFormat/>
    <w:pPr>
      <w:widowControl w:val="0"/>
      <w:autoSpaceDE w:val="0"/>
      <w:autoSpaceDN w:val="0"/>
      <w:adjustRightInd w:val="0"/>
    </w:pPr>
    <w:rPr>
      <w:rFonts w:ascii="微软雅黑" w:eastAsia="微软雅黑" w:hAnsi="微软雅黑" w:hint="eastAsia"/>
      <w:color w:val="000000"/>
      <w:sz w:val="24"/>
    </w:rPr>
  </w:style>
  <w:style w:type="character" w:customStyle="1" w:styleId="font101">
    <w:name w:val="font101"/>
    <w:basedOn w:val="a0"/>
    <w:qFormat/>
    <w:rPr>
      <w:rFonts w:ascii="Times New Roman" w:hAnsi="Times New Roman" w:cs="Times New Roman" w:hint="default"/>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81">
    <w:name w:val="font81"/>
    <w:basedOn w:val="a0"/>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unhideWhenUsed="0" w:qFormat="1"/>
    <w:lsdException w:name="header" w:semiHidden="0" w:qFormat="1"/>
    <w:lsdException w:name="footer" w:semiHidden="0" w:qFormat="1"/>
    <w:lsdException w:name="caption" w:semiHidden="0" w:uiPriority="0" w:unhideWhenUsed="0" w:qFormat="1"/>
    <w:lsdException w:name="footnote reference" w:semiHidden="0" w:qFormat="1"/>
    <w:lsdException w:name="annotation reference" w:unhideWhenUsed="0" w:qFormat="1"/>
    <w:lsdException w:name="page number" w:semiHidden="0" w:uiPriority="0" w:unhideWhenUsed="0" w:qFormat="1"/>
    <w:lsdException w:name="List Number" w:semiHidden="0" w:unhideWhenUsed="0" w:qFormat="1"/>
    <w:lsdException w:name="List 3" w:semiHidden="0" w:qFormat="1"/>
    <w:lsdException w:name="Title" w:semiHidden="0" w:uiPriority="0" w:unhideWhenUsed="0" w:qFormat="1"/>
    <w:lsdException w:name="Default Paragraph Font" w:uiPriority="1" w:qFormat="1"/>
    <w:lsdException w:name="Body Text Indent" w:semiHidden="0" w:qFormat="1"/>
    <w:lsdException w:name="Subtitle" w:semiHidden="0" w:uiPriority="0" w:unhideWhenUsed="0" w:qFormat="1"/>
    <w:lsdException w:name="Date" w:semiHidden="0" w:qFormat="1"/>
    <w:lsdException w:name="Body Text 2" w:unhideWhenUsed="0" w:qFormat="1"/>
    <w:lsdException w:name="Body Text Indent 3" w:semiHidden="0" w:qFormat="1"/>
    <w:lsdException w:name="Hyperlink" w:semiHidden="0" w:unhideWhenUsed="0" w:qFormat="1"/>
    <w:lsdException w:name="Strong" w:semiHidden="0" w:uiPriority="22" w:unhideWhenUsed="0" w:qFormat="1"/>
    <w:lsdException w:name="Emphasis" w:semiHidden="0" w:uiPriority="20" w:unhideWhenUsed="0" w:qFormat="1"/>
    <w:lsdException w:name="Document Map"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annotation subject" w:unhideWhenUsed="0" w:qFormat="1"/>
    <w:lsdException w:name="Balloon Text"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line="560" w:lineRule="exact"/>
      <w:ind w:left="567" w:hanging="425"/>
      <w:jc w:val="both"/>
    </w:pPr>
    <w:rPr>
      <w:rFonts w:cs="Calibri"/>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uiPriority w:val="99"/>
    <w:qFormat/>
    <w:pPr>
      <w:keepNext/>
      <w:keepLines/>
      <w:spacing w:before="260" w:after="260" w:line="480" w:lineRule="auto"/>
      <w:outlineLvl w:val="1"/>
    </w:pPr>
    <w:rPr>
      <w:rFonts w:ascii="Arial" w:eastAsia="黑体" w:hAnsi="Arial" w:cs="Times New Roman"/>
      <w:b/>
      <w:bCs/>
      <w:sz w:val="32"/>
      <w:szCs w:val="32"/>
    </w:rPr>
  </w:style>
  <w:style w:type="paragraph" w:styleId="3">
    <w:name w:val="heading 3"/>
    <w:basedOn w:val="a"/>
    <w:next w:val="a"/>
    <w:link w:val="3Char"/>
    <w:uiPriority w:val="99"/>
    <w:qFormat/>
    <w:pPr>
      <w:keepNext/>
      <w:keepLines/>
      <w:spacing w:before="260" w:after="260" w:line="416" w:lineRule="auto"/>
      <w:outlineLvl w:val="2"/>
    </w:pPr>
    <w:rPr>
      <w:rFonts w:cs="Times New Roman"/>
      <w:b/>
      <w:bCs/>
      <w:kern w:val="0"/>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unhideWhenUsed/>
    <w:qFormat/>
    <w:pPr>
      <w:ind w:leftChars="400" w:left="100" w:hangingChars="200" w:hanging="200"/>
      <w:contextualSpacing/>
    </w:pPr>
  </w:style>
  <w:style w:type="paragraph" w:styleId="a3">
    <w:name w:val="List Number"/>
    <w:basedOn w:val="a"/>
    <w:uiPriority w:val="99"/>
    <w:qFormat/>
    <w:pPr>
      <w:tabs>
        <w:tab w:val="left" w:pos="360"/>
      </w:tabs>
      <w:ind w:left="360" w:hanging="360"/>
    </w:pPr>
  </w:style>
  <w:style w:type="paragraph" w:styleId="a4">
    <w:name w:val="caption"/>
    <w:basedOn w:val="a"/>
    <w:next w:val="a"/>
    <w:qFormat/>
    <w:rPr>
      <w:rFonts w:ascii="Cambria" w:eastAsia="黑体" w:hAnsi="Cambria" w:cs="Times New Roman"/>
      <w:sz w:val="20"/>
      <w:szCs w:val="20"/>
    </w:rPr>
  </w:style>
  <w:style w:type="paragraph" w:styleId="a5">
    <w:name w:val="Document Map"/>
    <w:basedOn w:val="a"/>
    <w:link w:val="Char"/>
    <w:uiPriority w:val="99"/>
    <w:semiHidden/>
    <w:qFormat/>
    <w:rPr>
      <w:rFonts w:ascii="宋体" w:cs="Times New Roman"/>
      <w:sz w:val="18"/>
      <w:szCs w:val="18"/>
    </w:rPr>
  </w:style>
  <w:style w:type="paragraph" w:styleId="a6">
    <w:name w:val="annotation text"/>
    <w:basedOn w:val="a"/>
    <w:link w:val="Char0"/>
    <w:uiPriority w:val="99"/>
    <w:semiHidden/>
    <w:qFormat/>
    <w:pPr>
      <w:jc w:val="left"/>
    </w:pPr>
    <w:rPr>
      <w:rFonts w:cs="Times New Roman"/>
    </w:rPr>
  </w:style>
  <w:style w:type="paragraph" w:styleId="a7">
    <w:name w:val="Body Text Indent"/>
    <w:basedOn w:val="a"/>
    <w:link w:val="Char1"/>
    <w:uiPriority w:val="99"/>
    <w:unhideWhenUsed/>
    <w:qFormat/>
    <w:pPr>
      <w:spacing w:after="120"/>
      <w:ind w:leftChars="200" w:left="420"/>
    </w:pPr>
    <w:rPr>
      <w:rFonts w:cs="Times New Roman"/>
    </w:rPr>
  </w:style>
  <w:style w:type="paragraph" w:styleId="a8">
    <w:name w:val="Plain Text"/>
    <w:basedOn w:val="a"/>
    <w:link w:val="Char2"/>
    <w:qFormat/>
    <w:pPr>
      <w:widowControl/>
      <w:spacing w:beforeLines="0" w:beforeAutospacing="1" w:after="100" w:afterAutospacing="1"/>
    </w:pPr>
    <w:rPr>
      <w:rFonts w:ascii="宋体" w:hAnsi="宋体" w:cs="Times New Roman"/>
      <w:kern w:val="0"/>
      <w:sz w:val="20"/>
      <w:szCs w:val="20"/>
    </w:rPr>
  </w:style>
  <w:style w:type="paragraph" w:styleId="a9">
    <w:name w:val="Date"/>
    <w:basedOn w:val="a"/>
    <w:next w:val="a"/>
    <w:link w:val="Char3"/>
    <w:uiPriority w:val="99"/>
    <w:unhideWhenUsed/>
    <w:qFormat/>
    <w:pPr>
      <w:ind w:leftChars="2500" w:left="100"/>
    </w:pPr>
    <w:rPr>
      <w:rFonts w:cs="Times New Roman"/>
    </w:rPr>
  </w:style>
  <w:style w:type="paragraph" w:styleId="aa">
    <w:name w:val="Balloon Text"/>
    <w:basedOn w:val="a"/>
    <w:link w:val="Char4"/>
    <w:uiPriority w:val="99"/>
    <w:semiHidden/>
    <w:qFormat/>
    <w:rPr>
      <w:rFonts w:cs="Times New Roman"/>
      <w:sz w:val="18"/>
      <w:szCs w:val="18"/>
    </w:rPr>
  </w:style>
  <w:style w:type="paragraph" w:styleId="ab">
    <w:name w:val="footer"/>
    <w:basedOn w:val="a"/>
    <w:link w:val="Char5"/>
    <w:uiPriority w:val="99"/>
    <w:unhideWhenUsed/>
    <w:qFormat/>
    <w:pPr>
      <w:tabs>
        <w:tab w:val="center" w:pos="4153"/>
        <w:tab w:val="right" w:pos="8306"/>
      </w:tabs>
      <w:snapToGrid w:val="0"/>
      <w:jc w:val="left"/>
    </w:pPr>
    <w:rPr>
      <w:rFonts w:cs="Times New Roman"/>
      <w:sz w:val="18"/>
      <w:szCs w:val="18"/>
    </w:rPr>
  </w:style>
  <w:style w:type="paragraph" w:styleId="ac">
    <w:name w:val="header"/>
    <w:basedOn w:val="a"/>
    <w:link w:val="Char6"/>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a"/>
    <w:next w:val="a"/>
    <w:uiPriority w:val="39"/>
    <w:qFormat/>
    <w:pPr>
      <w:tabs>
        <w:tab w:val="left" w:pos="1050"/>
        <w:tab w:val="right" w:leader="dot" w:pos="9060"/>
      </w:tabs>
      <w:spacing w:beforeLines="0" w:line="380" w:lineRule="exact"/>
      <w:ind w:left="992" w:hanging="992"/>
      <w:jc w:val="left"/>
    </w:pPr>
    <w:rPr>
      <w:rFonts w:eastAsia="黑体" w:cs="Times New Roman"/>
      <w:b/>
      <w:sz w:val="22"/>
      <w:szCs w:val="24"/>
    </w:rPr>
  </w:style>
  <w:style w:type="paragraph" w:styleId="ad">
    <w:name w:val="footnote text"/>
    <w:basedOn w:val="a"/>
    <w:link w:val="Char7"/>
    <w:uiPriority w:val="99"/>
    <w:unhideWhenUsed/>
    <w:qFormat/>
    <w:pPr>
      <w:snapToGrid w:val="0"/>
      <w:jc w:val="left"/>
    </w:pPr>
    <w:rPr>
      <w:rFonts w:cs="Times New Roman"/>
      <w:sz w:val="18"/>
      <w:szCs w:val="18"/>
    </w:rPr>
  </w:style>
  <w:style w:type="paragraph" w:styleId="31">
    <w:name w:val="Body Text Indent 3"/>
    <w:basedOn w:val="a"/>
    <w:link w:val="3Char0"/>
    <w:uiPriority w:val="99"/>
    <w:unhideWhenUsed/>
    <w:qFormat/>
    <w:pPr>
      <w:spacing w:after="120"/>
      <w:ind w:leftChars="200" w:left="420"/>
    </w:pPr>
    <w:rPr>
      <w:rFonts w:cs="Times New Roman"/>
      <w:sz w:val="16"/>
      <w:szCs w:val="16"/>
    </w:rPr>
  </w:style>
  <w:style w:type="paragraph" w:styleId="20">
    <w:name w:val="toc 2"/>
    <w:basedOn w:val="a"/>
    <w:next w:val="a"/>
    <w:uiPriority w:val="39"/>
    <w:qFormat/>
    <w:pPr>
      <w:tabs>
        <w:tab w:val="right" w:leader="dot" w:pos="9060"/>
      </w:tabs>
      <w:spacing w:beforeLines="0" w:line="360" w:lineRule="auto"/>
      <w:ind w:left="0" w:firstLineChars="200" w:firstLine="1040"/>
      <w:jc w:val="right"/>
    </w:pPr>
  </w:style>
  <w:style w:type="paragraph" w:styleId="21">
    <w:name w:val="Body Text 2"/>
    <w:basedOn w:val="a"/>
    <w:link w:val="2Char0"/>
    <w:uiPriority w:val="99"/>
    <w:semiHidden/>
    <w:qFormat/>
    <w:pPr>
      <w:spacing w:beforeLines="0" w:line="360" w:lineRule="auto"/>
      <w:ind w:left="0" w:firstLine="0"/>
    </w:pPr>
    <w:rPr>
      <w:rFonts w:ascii="宋体" w:hAnsi="宋体" w:cs="Times New Roman"/>
      <w:sz w:val="24"/>
      <w:szCs w:val="24"/>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99" w:lineRule="atLeast"/>
      <w:ind w:left="0" w:firstLine="0"/>
      <w:jc w:val="left"/>
    </w:pPr>
    <w:rPr>
      <w:rFonts w:ascii="Arial" w:hAnsi="Arial" w:cs="Times New Roman"/>
      <w:kern w:val="0"/>
      <w:sz w:val="19"/>
      <w:szCs w:val="19"/>
    </w:rPr>
  </w:style>
  <w:style w:type="paragraph" w:styleId="ae">
    <w:name w:val="Normal (Web)"/>
    <w:basedOn w:val="a"/>
    <w:link w:val="Char8"/>
    <w:uiPriority w:val="99"/>
    <w:qFormat/>
    <w:pPr>
      <w:widowControl/>
      <w:spacing w:beforeLines="0" w:beforeAutospacing="1" w:after="100" w:afterAutospacing="1" w:line="480" w:lineRule="auto"/>
      <w:ind w:firstLine="527"/>
      <w:jc w:val="left"/>
    </w:pPr>
    <w:rPr>
      <w:rFonts w:ascii="宋体" w:cs="Times New Roman"/>
      <w:kern w:val="0"/>
      <w:sz w:val="24"/>
      <w:szCs w:val="24"/>
    </w:rPr>
  </w:style>
  <w:style w:type="paragraph" w:styleId="af">
    <w:name w:val="annotation subject"/>
    <w:basedOn w:val="a6"/>
    <w:next w:val="a6"/>
    <w:link w:val="Char9"/>
    <w:uiPriority w:val="99"/>
    <w:semiHidden/>
    <w:qFormat/>
    <w:rPr>
      <w:b/>
      <w:bCs/>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Pr>
      <w:b/>
      <w:bCs/>
    </w:rPr>
  </w:style>
  <w:style w:type="character" w:styleId="af2">
    <w:name w:val="page number"/>
    <w:basedOn w:val="a0"/>
    <w:qFormat/>
  </w:style>
  <w:style w:type="character" w:styleId="af3">
    <w:name w:val="Emphasis"/>
    <w:uiPriority w:val="20"/>
    <w:qFormat/>
    <w:rPr>
      <w:color w:val="C60A00"/>
    </w:rPr>
  </w:style>
  <w:style w:type="character" w:styleId="af4">
    <w:name w:val="Hyperlink"/>
    <w:uiPriority w:val="99"/>
    <w:qFormat/>
    <w:rPr>
      <w:color w:val="0000FF"/>
      <w:u w:val="single"/>
    </w:rPr>
  </w:style>
  <w:style w:type="character" w:styleId="af5">
    <w:name w:val="annotation reference"/>
    <w:uiPriority w:val="99"/>
    <w:semiHidden/>
    <w:qFormat/>
    <w:rPr>
      <w:sz w:val="21"/>
      <w:szCs w:val="21"/>
    </w:rPr>
  </w:style>
  <w:style w:type="character" w:styleId="af6">
    <w:name w:val="footnote reference"/>
    <w:uiPriority w:val="99"/>
    <w:unhideWhenUsed/>
    <w:qFormat/>
    <w:rPr>
      <w:vertAlign w:val="superscript"/>
    </w:rPr>
  </w:style>
  <w:style w:type="character" w:customStyle="1" w:styleId="3Char1">
    <w:name w:val="山洞村样式3 Char"/>
    <w:link w:val="32"/>
    <w:uiPriority w:val="99"/>
    <w:qFormat/>
    <w:locked/>
    <w:rPr>
      <w:rFonts w:ascii="仿宋_GB2312" w:eastAsia="仿宋_GB2312" w:hAnsi="Times New Roman" w:cs="仿宋_GB2312"/>
      <w:color w:val="000000"/>
      <w:kern w:val="2"/>
      <w:sz w:val="28"/>
      <w:szCs w:val="28"/>
    </w:rPr>
  </w:style>
  <w:style w:type="paragraph" w:customStyle="1" w:styleId="32">
    <w:name w:val="山洞村样式3"/>
    <w:basedOn w:val="af7"/>
    <w:link w:val="3Char1"/>
    <w:uiPriority w:val="99"/>
    <w:qFormat/>
    <w:pPr>
      <w:widowControl/>
      <w:spacing w:line="439" w:lineRule="atLeast"/>
      <w:ind w:left="851" w:firstLineChars="0" w:hanging="851"/>
      <w:jc w:val="left"/>
    </w:pPr>
    <w:rPr>
      <w:rFonts w:ascii="仿宋_GB2312" w:eastAsia="仿宋_GB2312"/>
      <w:color w:val="000000"/>
      <w:sz w:val="28"/>
      <w:szCs w:val="28"/>
    </w:rPr>
  </w:style>
  <w:style w:type="paragraph" w:styleId="af7">
    <w:name w:val="List Paragraph"/>
    <w:basedOn w:val="a"/>
    <w:link w:val="Chara"/>
    <w:uiPriority w:val="99"/>
    <w:qFormat/>
    <w:pPr>
      <w:ind w:firstLineChars="200" w:firstLine="420"/>
    </w:pPr>
    <w:rPr>
      <w:rFonts w:cs="Times New Roman"/>
      <w:szCs w:val="24"/>
    </w:rPr>
  </w:style>
  <w:style w:type="character" w:customStyle="1" w:styleId="11Char">
    <w:name w:val="1.1 Char"/>
    <w:link w:val="11"/>
    <w:uiPriority w:val="99"/>
    <w:qFormat/>
    <w:locked/>
    <w:rPr>
      <w:rFonts w:ascii="仿宋_GB2312" w:eastAsia="仿宋_GB2312" w:hAnsi="Cambria" w:cs="仿宋_GB2312"/>
      <w:b/>
      <w:bCs/>
      <w:kern w:val="2"/>
      <w:sz w:val="28"/>
      <w:szCs w:val="28"/>
    </w:rPr>
  </w:style>
  <w:style w:type="paragraph" w:customStyle="1" w:styleId="11">
    <w:name w:val="1.1"/>
    <w:basedOn w:val="4"/>
    <w:next w:val="a"/>
    <w:link w:val="11Char"/>
    <w:uiPriority w:val="99"/>
    <w:qFormat/>
    <w:pPr>
      <w:spacing w:before="0" w:after="0" w:line="560" w:lineRule="exact"/>
      <w:ind w:left="420" w:hanging="420"/>
    </w:pPr>
    <w:rPr>
      <w:rFonts w:ascii="仿宋_GB2312" w:eastAsia="仿宋_GB2312" w:hAnsi="Cambria"/>
    </w:rPr>
  </w:style>
  <w:style w:type="character" w:customStyle="1" w:styleId="Char2">
    <w:name w:val="纯文本 Char"/>
    <w:link w:val="a8"/>
    <w:qFormat/>
    <w:locked/>
    <w:rPr>
      <w:rFonts w:ascii="宋体" w:hAnsi="宋体" w:cs="宋体"/>
    </w:rPr>
  </w:style>
  <w:style w:type="character" w:customStyle="1" w:styleId="Char6">
    <w:name w:val="页眉 Char"/>
    <w:link w:val="ac"/>
    <w:uiPriority w:val="99"/>
    <w:qFormat/>
    <w:rPr>
      <w:rFonts w:ascii="Times New Roman" w:hAnsi="Times New Roman"/>
      <w:kern w:val="2"/>
      <w:sz w:val="18"/>
      <w:szCs w:val="18"/>
    </w:rPr>
  </w:style>
  <w:style w:type="character" w:customStyle="1" w:styleId="Charb">
    <w:name w:val="表格中文字 Char"/>
    <w:link w:val="af8"/>
    <w:qFormat/>
    <w:rPr>
      <w:kern w:val="2"/>
      <w:sz w:val="18"/>
      <w:szCs w:val="28"/>
      <w:lang w:val="en-US" w:eastAsia="zh-CN" w:bidi="ar-SA"/>
    </w:rPr>
  </w:style>
  <w:style w:type="paragraph" w:customStyle="1" w:styleId="af8">
    <w:name w:val="表格中文字"/>
    <w:link w:val="Charb"/>
    <w:qFormat/>
    <w:pPr>
      <w:jc w:val="center"/>
    </w:pPr>
    <w:rPr>
      <w:kern w:val="2"/>
      <w:sz w:val="18"/>
      <w:szCs w:val="28"/>
    </w:rPr>
  </w:style>
  <w:style w:type="character" w:customStyle="1" w:styleId="1Char0">
    <w:name w:val="样式1 Char"/>
    <w:link w:val="12"/>
    <w:uiPriority w:val="99"/>
    <w:qFormat/>
    <w:locked/>
    <w:rPr>
      <w:rFonts w:ascii="仿宋_GB2312" w:eastAsia="仿宋_GB2312" w:hAnsi="Times New Roman" w:cs="仿宋_GB2312"/>
      <w:kern w:val="44"/>
      <w:sz w:val="28"/>
      <w:szCs w:val="28"/>
    </w:rPr>
  </w:style>
  <w:style w:type="paragraph" w:customStyle="1" w:styleId="12">
    <w:name w:val="样式1"/>
    <w:basedOn w:val="13"/>
    <w:link w:val="1Char0"/>
    <w:uiPriority w:val="99"/>
    <w:qFormat/>
    <w:rPr>
      <w:b w:val="0"/>
      <w:bCs w:val="0"/>
    </w:rPr>
  </w:style>
  <w:style w:type="paragraph" w:customStyle="1" w:styleId="13">
    <w:name w:val="山洞村样式1"/>
    <w:basedOn w:val="1"/>
    <w:link w:val="1Char1"/>
    <w:uiPriority w:val="99"/>
    <w:qFormat/>
    <w:pPr>
      <w:spacing w:before="0" w:after="240" w:line="520" w:lineRule="exact"/>
    </w:pPr>
    <w:rPr>
      <w:rFonts w:ascii="仿宋_GB2312" w:eastAsia="仿宋_GB2312"/>
      <w:sz w:val="28"/>
      <w:szCs w:val="28"/>
    </w:rPr>
  </w:style>
  <w:style w:type="character" w:customStyle="1" w:styleId="Char0">
    <w:name w:val="批注文字 Char"/>
    <w:link w:val="a6"/>
    <w:uiPriority w:val="99"/>
    <w:semiHidden/>
    <w:qFormat/>
    <w:locked/>
    <w:rPr>
      <w:kern w:val="2"/>
      <w:sz w:val="21"/>
      <w:szCs w:val="21"/>
    </w:rPr>
  </w:style>
  <w:style w:type="character" w:customStyle="1" w:styleId="Char10">
    <w:name w:val="文档结构图 Char1"/>
    <w:uiPriority w:val="99"/>
    <w:semiHidden/>
    <w:qFormat/>
    <w:rPr>
      <w:rFonts w:ascii="宋体" w:cs="Calibri"/>
      <w:kern w:val="2"/>
      <w:sz w:val="18"/>
      <w:szCs w:val="18"/>
    </w:rPr>
  </w:style>
  <w:style w:type="character" w:customStyle="1" w:styleId="FooterChar1">
    <w:name w:val="Footer Char1"/>
    <w:uiPriority w:val="99"/>
    <w:semiHidden/>
    <w:qFormat/>
    <w:rPr>
      <w:rFonts w:cs="Calibri"/>
      <w:sz w:val="18"/>
      <w:szCs w:val="18"/>
    </w:rPr>
  </w:style>
  <w:style w:type="character" w:customStyle="1" w:styleId="Charc">
    <w:name w:val="山洞村第一条 Char"/>
    <w:link w:val="af9"/>
    <w:uiPriority w:val="99"/>
    <w:qFormat/>
    <w:locked/>
    <w:rPr>
      <w:rFonts w:ascii="仿宋_GB2312" w:eastAsia="仿宋_GB2312" w:hAnsi="Cambria" w:cs="仿宋_GB2312"/>
      <w:kern w:val="2"/>
      <w:sz w:val="28"/>
      <w:szCs w:val="28"/>
    </w:rPr>
  </w:style>
  <w:style w:type="paragraph" w:customStyle="1" w:styleId="af9">
    <w:name w:val="山洞村第一条"/>
    <w:basedOn w:val="22"/>
    <w:link w:val="Charc"/>
    <w:uiPriority w:val="99"/>
    <w:qFormat/>
    <w:rPr>
      <w:b w:val="0"/>
      <w:bCs w:val="0"/>
    </w:rPr>
  </w:style>
  <w:style w:type="paragraph" w:customStyle="1" w:styleId="22">
    <w:name w:val="山洞村样式2"/>
    <w:basedOn w:val="2"/>
    <w:link w:val="2Char1"/>
    <w:uiPriority w:val="99"/>
    <w:qFormat/>
    <w:pPr>
      <w:spacing w:before="0" w:after="160" w:line="520" w:lineRule="exact"/>
    </w:pPr>
    <w:rPr>
      <w:rFonts w:ascii="仿宋_GB2312" w:eastAsia="仿宋_GB2312" w:hAnsi="Cambria"/>
      <w:sz w:val="28"/>
      <w:szCs w:val="28"/>
    </w:rPr>
  </w:style>
  <w:style w:type="character" w:customStyle="1" w:styleId="Char8">
    <w:name w:val="普通(网站) Char"/>
    <w:link w:val="ae"/>
    <w:uiPriority w:val="99"/>
    <w:qFormat/>
    <w:locked/>
    <w:rPr>
      <w:rFonts w:ascii="宋体" w:cs="宋体"/>
      <w:sz w:val="24"/>
      <w:szCs w:val="24"/>
    </w:rPr>
  </w:style>
  <w:style w:type="character" w:customStyle="1" w:styleId="HTMLChar">
    <w:name w:val="HTML 预设格式 Char"/>
    <w:link w:val="HTML"/>
    <w:uiPriority w:val="99"/>
    <w:semiHidden/>
    <w:qFormat/>
    <w:rPr>
      <w:rFonts w:ascii="Arial" w:hAnsi="Arial" w:cs="Arial"/>
      <w:sz w:val="19"/>
      <w:szCs w:val="19"/>
    </w:rPr>
  </w:style>
  <w:style w:type="character" w:customStyle="1" w:styleId="Char9">
    <w:name w:val="批注主题 Char"/>
    <w:link w:val="af"/>
    <w:uiPriority w:val="99"/>
    <w:semiHidden/>
    <w:qFormat/>
    <w:locked/>
    <w:rPr>
      <w:b/>
      <w:bCs/>
      <w:kern w:val="2"/>
      <w:sz w:val="21"/>
      <w:szCs w:val="21"/>
    </w:rPr>
  </w:style>
  <w:style w:type="character" w:customStyle="1" w:styleId="GB231225Char">
    <w:name w:val="样式 仿宋_GB2312 小四 行距: 固定值 25 磅 Char"/>
    <w:link w:val="GB231225"/>
    <w:qFormat/>
    <w:rPr>
      <w:rFonts w:ascii="仿宋_GB2312" w:eastAsia="仿宋_GB2312" w:hAnsi="Times New Roman"/>
      <w:kern w:val="2"/>
      <w:sz w:val="24"/>
    </w:rPr>
  </w:style>
  <w:style w:type="paragraph" w:customStyle="1" w:styleId="GB231225">
    <w:name w:val="样式 仿宋_GB2312 小四 行距: 固定值 25 磅"/>
    <w:basedOn w:val="a"/>
    <w:link w:val="GB231225Char"/>
    <w:qFormat/>
    <w:pPr>
      <w:spacing w:beforeLines="0" w:line="500" w:lineRule="exact"/>
      <w:ind w:left="0" w:firstLineChars="200" w:firstLine="480"/>
    </w:pPr>
    <w:rPr>
      <w:rFonts w:ascii="仿宋_GB2312" w:eastAsia="仿宋_GB2312" w:cs="Times New Roman"/>
      <w:sz w:val="24"/>
      <w:szCs w:val="20"/>
    </w:rPr>
  </w:style>
  <w:style w:type="character" w:customStyle="1" w:styleId="DocumentMapChar1">
    <w:name w:val="Document Map Char1"/>
    <w:uiPriority w:val="99"/>
    <w:semiHidden/>
    <w:qFormat/>
    <w:rPr>
      <w:rFonts w:ascii="Times New Roman" w:hAnsi="Times New Roman"/>
      <w:sz w:val="16"/>
      <w:szCs w:val="0"/>
    </w:rPr>
  </w:style>
  <w:style w:type="character" w:customStyle="1" w:styleId="infodetail1">
    <w:name w:val="infodetail1"/>
    <w:uiPriority w:val="99"/>
    <w:qFormat/>
    <w:rPr>
      <w:rFonts w:ascii="??" w:hAnsi="??" w:cs="??"/>
      <w:sz w:val="18"/>
      <w:szCs w:val="18"/>
    </w:rPr>
  </w:style>
  <w:style w:type="character" w:customStyle="1" w:styleId="3Char">
    <w:name w:val="标题 3 Char"/>
    <w:link w:val="3"/>
    <w:uiPriority w:val="99"/>
    <w:qFormat/>
    <w:rPr>
      <w:rFonts w:ascii="Times New Roman" w:eastAsia="宋体" w:hAnsi="Times New Roman" w:cs="Times New Roman"/>
      <w:b/>
      <w:bCs/>
      <w:sz w:val="32"/>
      <w:szCs w:val="32"/>
    </w:rPr>
  </w:style>
  <w:style w:type="character" w:customStyle="1" w:styleId="2Char">
    <w:name w:val="标题 2 Char"/>
    <w:link w:val="2"/>
    <w:uiPriority w:val="99"/>
    <w:qFormat/>
    <w:rPr>
      <w:rFonts w:ascii="Arial" w:eastAsia="黑体" w:hAnsi="Arial"/>
      <w:b/>
      <w:bCs/>
      <w:kern w:val="2"/>
      <w:sz w:val="32"/>
      <w:szCs w:val="32"/>
    </w:rPr>
  </w:style>
  <w:style w:type="character" w:customStyle="1" w:styleId="hui14241">
    <w:name w:val="hui14_241"/>
    <w:uiPriority w:val="99"/>
    <w:qFormat/>
    <w:rPr>
      <w:rFonts w:ascii="??" w:hAnsi="??" w:cs="??"/>
      <w:color w:val="auto"/>
      <w:sz w:val="19"/>
      <w:szCs w:val="19"/>
      <w:u w:val="none"/>
    </w:rPr>
  </w:style>
  <w:style w:type="character" w:customStyle="1" w:styleId="Char11">
    <w:name w:val="批注文字 Char1"/>
    <w:uiPriority w:val="99"/>
    <w:semiHidden/>
    <w:qFormat/>
    <w:rPr>
      <w:rFonts w:cs="Calibri"/>
      <w:kern w:val="2"/>
      <w:sz w:val="21"/>
      <w:szCs w:val="21"/>
    </w:rPr>
  </w:style>
  <w:style w:type="character" w:customStyle="1" w:styleId="Chard">
    <w:name w:val="山洞村正文 Char"/>
    <w:basedOn w:val="4Char0"/>
    <w:link w:val="afa"/>
    <w:uiPriority w:val="99"/>
    <w:qFormat/>
    <w:locked/>
    <w:rPr>
      <w:rFonts w:ascii="仿宋_GB2312" w:eastAsia="仿宋_GB2312" w:hAnsi="Times New Roman" w:cs="仿宋_GB2312"/>
      <w:color w:val="000000"/>
      <w:kern w:val="2"/>
      <w:sz w:val="28"/>
      <w:szCs w:val="28"/>
    </w:rPr>
  </w:style>
  <w:style w:type="character" w:customStyle="1" w:styleId="4Char0">
    <w:name w:val="山洞村样式4 Char"/>
    <w:link w:val="40"/>
    <w:uiPriority w:val="99"/>
    <w:qFormat/>
    <w:locked/>
    <w:rPr>
      <w:rFonts w:ascii="仿宋_GB2312" w:eastAsia="仿宋_GB2312" w:hAnsi="Times New Roman" w:cs="仿宋_GB2312"/>
      <w:color w:val="000000"/>
      <w:kern w:val="2"/>
      <w:sz w:val="28"/>
      <w:szCs w:val="28"/>
    </w:rPr>
  </w:style>
  <w:style w:type="paragraph" w:customStyle="1" w:styleId="40">
    <w:name w:val="山洞村样式4"/>
    <w:basedOn w:val="af7"/>
    <w:link w:val="4Char0"/>
    <w:uiPriority w:val="99"/>
    <w:qFormat/>
    <w:pPr>
      <w:widowControl/>
      <w:spacing w:line="480" w:lineRule="exact"/>
      <w:ind w:firstLine="560"/>
    </w:pPr>
    <w:rPr>
      <w:rFonts w:ascii="仿宋_GB2312" w:eastAsia="仿宋_GB2312"/>
      <w:color w:val="000000"/>
      <w:sz w:val="28"/>
      <w:szCs w:val="28"/>
    </w:rPr>
  </w:style>
  <w:style w:type="paragraph" w:customStyle="1" w:styleId="afa">
    <w:name w:val="山洞村正文"/>
    <w:basedOn w:val="40"/>
    <w:link w:val="Chard"/>
    <w:uiPriority w:val="99"/>
    <w:qFormat/>
  </w:style>
  <w:style w:type="character" w:customStyle="1" w:styleId="HeaderChar1">
    <w:name w:val="Header Char1"/>
    <w:uiPriority w:val="99"/>
    <w:semiHidden/>
    <w:qFormat/>
    <w:rPr>
      <w:rFonts w:cs="Calibri"/>
      <w:sz w:val="18"/>
      <w:szCs w:val="18"/>
    </w:rPr>
  </w:style>
  <w:style w:type="character" w:customStyle="1" w:styleId="Char">
    <w:name w:val="文档结构图 Char"/>
    <w:link w:val="a5"/>
    <w:uiPriority w:val="99"/>
    <w:semiHidden/>
    <w:qFormat/>
    <w:locked/>
    <w:rPr>
      <w:rFonts w:ascii="宋体" w:cs="宋体"/>
      <w:sz w:val="18"/>
      <w:szCs w:val="18"/>
    </w:rPr>
  </w:style>
  <w:style w:type="character" w:customStyle="1" w:styleId="2Char0">
    <w:name w:val="正文文本 2 Char"/>
    <w:link w:val="21"/>
    <w:uiPriority w:val="99"/>
    <w:semiHidden/>
    <w:qFormat/>
    <w:rPr>
      <w:rFonts w:ascii="宋体" w:hAnsi="宋体" w:cs="宋体"/>
      <w:kern w:val="2"/>
      <w:sz w:val="24"/>
      <w:szCs w:val="24"/>
    </w:rPr>
  </w:style>
  <w:style w:type="character" w:customStyle="1" w:styleId="Char12">
    <w:name w:val="批注框文本 Char1"/>
    <w:uiPriority w:val="99"/>
    <w:semiHidden/>
    <w:qFormat/>
    <w:rPr>
      <w:rFonts w:cs="Calibri"/>
      <w:kern w:val="2"/>
      <w:sz w:val="18"/>
      <w:szCs w:val="18"/>
    </w:rPr>
  </w:style>
  <w:style w:type="character" w:customStyle="1" w:styleId="Char3">
    <w:name w:val="日期 Char"/>
    <w:link w:val="a9"/>
    <w:uiPriority w:val="99"/>
    <w:semiHidden/>
    <w:qFormat/>
    <w:rPr>
      <w:rFonts w:cs="Calibri"/>
      <w:kern w:val="2"/>
      <w:sz w:val="21"/>
      <w:szCs w:val="21"/>
    </w:rPr>
  </w:style>
  <w:style w:type="character" w:customStyle="1" w:styleId="4Char">
    <w:name w:val="标题 4 Char"/>
    <w:link w:val="4"/>
    <w:uiPriority w:val="99"/>
    <w:qFormat/>
    <w:rPr>
      <w:rFonts w:ascii="Arial" w:eastAsia="黑体" w:hAnsi="Arial"/>
      <w:b/>
      <w:bCs/>
      <w:kern w:val="2"/>
      <w:sz w:val="28"/>
      <w:szCs w:val="28"/>
    </w:rPr>
  </w:style>
  <w:style w:type="character" w:customStyle="1" w:styleId="Chare">
    <w:name w:val="一级标题 Char"/>
    <w:link w:val="afb"/>
    <w:qFormat/>
    <w:rPr>
      <w:rFonts w:ascii="黑体" w:eastAsia="黑体"/>
      <w:b/>
      <w:kern w:val="2"/>
      <w:sz w:val="30"/>
      <w:szCs w:val="30"/>
      <w:lang w:val="en-US" w:eastAsia="zh-CN" w:bidi="ar-SA"/>
    </w:rPr>
  </w:style>
  <w:style w:type="paragraph" w:customStyle="1" w:styleId="afb">
    <w:name w:val="一级标题"/>
    <w:link w:val="Chare"/>
    <w:qFormat/>
    <w:pPr>
      <w:outlineLvl w:val="0"/>
    </w:pPr>
    <w:rPr>
      <w:rFonts w:ascii="黑体" w:eastAsia="黑体"/>
      <w:b/>
      <w:kern w:val="2"/>
      <w:sz w:val="30"/>
      <w:szCs w:val="30"/>
    </w:rPr>
  </w:style>
  <w:style w:type="character" w:customStyle="1" w:styleId="apple-style-span">
    <w:name w:val="apple-style-span"/>
    <w:basedOn w:val="a0"/>
    <w:qFormat/>
  </w:style>
  <w:style w:type="character" w:customStyle="1" w:styleId="1Char1">
    <w:name w:val="山洞村样式1 Char"/>
    <w:link w:val="13"/>
    <w:uiPriority w:val="99"/>
    <w:qFormat/>
    <w:locked/>
    <w:rPr>
      <w:rFonts w:ascii="仿宋_GB2312" w:eastAsia="仿宋_GB2312" w:hAnsi="Times New Roman" w:cs="仿宋_GB2312"/>
      <w:b/>
      <w:bCs/>
      <w:kern w:val="44"/>
      <w:sz w:val="28"/>
      <w:szCs w:val="28"/>
    </w:rPr>
  </w:style>
  <w:style w:type="character" w:customStyle="1" w:styleId="1Char2">
    <w:name w:val="1　样式　山洞 Char"/>
    <w:link w:val="14"/>
    <w:uiPriority w:val="99"/>
    <w:qFormat/>
    <w:locked/>
    <w:rPr>
      <w:rFonts w:ascii="仿宋_GB2312" w:eastAsia="仿宋_GB2312" w:hAnsi="Times New Roman" w:cs="仿宋_GB2312"/>
      <w:color w:val="000000"/>
      <w:kern w:val="2"/>
      <w:sz w:val="27"/>
      <w:szCs w:val="27"/>
    </w:rPr>
  </w:style>
  <w:style w:type="paragraph" w:customStyle="1" w:styleId="14">
    <w:name w:val="1　样式　山洞"/>
    <w:basedOn w:val="afa"/>
    <w:link w:val="1Char2"/>
    <w:uiPriority w:val="99"/>
    <w:qFormat/>
    <w:pPr>
      <w:ind w:firstLineChars="0" w:firstLine="0"/>
    </w:pPr>
    <w:rPr>
      <w:sz w:val="27"/>
      <w:szCs w:val="27"/>
    </w:rPr>
  </w:style>
  <w:style w:type="character" w:customStyle="1" w:styleId="Char4">
    <w:name w:val="批注框文本 Char"/>
    <w:link w:val="aa"/>
    <w:uiPriority w:val="99"/>
    <w:semiHidden/>
    <w:qFormat/>
    <w:locked/>
    <w:rPr>
      <w:kern w:val="2"/>
      <w:sz w:val="18"/>
      <w:szCs w:val="18"/>
    </w:rPr>
  </w:style>
  <w:style w:type="character" w:customStyle="1" w:styleId="Charf">
    <w:name w:val="无间隔 Char"/>
    <w:link w:val="afc"/>
    <w:uiPriority w:val="1"/>
    <w:qFormat/>
    <w:rPr>
      <w:sz w:val="22"/>
      <w:szCs w:val="22"/>
      <w:lang w:val="en-US" w:eastAsia="zh-CN" w:bidi="ar-SA"/>
    </w:rPr>
  </w:style>
  <w:style w:type="paragraph" w:styleId="afc">
    <w:name w:val="No Spacing"/>
    <w:link w:val="Charf"/>
    <w:uiPriority w:val="1"/>
    <w:qFormat/>
    <w:rPr>
      <w:sz w:val="22"/>
      <w:szCs w:val="22"/>
    </w:rPr>
  </w:style>
  <w:style w:type="character" w:customStyle="1" w:styleId="Char5">
    <w:name w:val="页脚 Char"/>
    <w:link w:val="ab"/>
    <w:uiPriority w:val="99"/>
    <w:qFormat/>
    <w:rPr>
      <w:rFonts w:ascii="Times New Roman" w:hAnsi="Times New Roman"/>
      <w:kern w:val="2"/>
      <w:sz w:val="18"/>
      <w:szCs w:val="18"/>
    </w:rPr>
  </w:style>
  <w:style w:type="character" w:customStyle="1" w:styleId="Charf0">
    <w:name w:val="文本正文 Char"/>
    <w:link w:val="afd"/>
    <w:qFormat/>
    <w:rPr>
      <w:rFonts w:ascii="仿宋" w:eastAsia="仿宋" w:hAnsi="仿宋"/>
      <w:color w:val="000000"/>
      <w:kern w:val="2"/>
      <w:sz w:val="28"/>
      <w:szCs w:val="28"/>
    </w:rPr>
  </w:style>
  <w:style w:type="paragraph" w:customStyle="1" w:styleId="afd">
    <w:name w:val="文本正文"/>
    <w:basedOn w:val="a"/>
    <w:link w:val="Charf0"/>
    <w:qFormat/>
    <w:pPr>
      <w:adjustRightInd w:val="0"/>
      <w:snapToGrid w:val="0"/>
      <w:spacing w:beforeLines="0" w:line="360" w:lineRule="auto"/>
      <w:ind w:left="0" w:firstLineChars="200" w:firstLine="560"/>
    </w:pPr>
    <w:rPr>
      <w:rFonts w:ascii="仿宋" w:eastAsia="仿宋" w:hAnsi="仿宋" w:cs="Times New Roman"/>
      <w:color w:val="000000"/>
      <w:sz w:val="28"/>
      <w:szCs w:val="28"/>
    </w:rPr>
  </w:style>
  <w:style w:type="character" w:customStyle="1" w:styleId="Char1">
    <w:name w:val="正文文本缩进 Char"/>
    <w:link w:val="a7"/>
    <w:uiPriority w:val="99"/>
    <w:semiHidden/>
    <w:qFormat/>
    <w:rPr>
      <w:rFonts w:cs="Calibri"/>
      <w:kern w:val="2"/>
      <w:sz w:val="21"/>
      <w:szCs w:val="21"/>
    </w:rPr>
  </w:style>
  <w:style w:type="character" w:customStyle="1" w:styleId="CommentSubjectChar1">
    <w:name w:val="Comment Subject Char1"/>
    <w:uiPriority w:val="99"/>
    <w:semiHidden/>
    <w:qFormat/>
    <w:rPr>
      <w:rFonts w:cs="Calibri"/>
      <w:b/>
      <w:bCs/>
      <w:kern w:val="2"/>
      <w:sz w:val="21"/>
      <w:szCs w:val="21"/>
    </w:rPr>
  </w:style>
  <w:style w:type="character" w:customStyle="1" w:styleId="Char7">
    <w:name w:val="脚注文本 Char"/>
    <w:link w:val="ad"/>
    <w:uiPriority w:val="99"/>
    <w:semiHidden/>
    <w:qFormat/>
    <w:rPr>
      <w:rFonts w:cs="Calibri"/>
      <w:kern w:val="2"/>
      <w:sz w:val="18"/>
      <w:szCs w:val="18"/>
    </w:rPr>
  </w:style>
  <w:style w:type="character" w:customStyle="1" w:styleId="BalloonTextChar1">
    <w:name w:val="Balloon Text Char1"/>
    <w:uiPriority w:val="99"/>
    <w:semiHidden/>
    <w:qFormat/>
    <w:rPr>
      <w:rFonts w:cs="Calibri"/>
      <w:sz w:val="16"/>
      <w:szCs w:val="0"/>
    </w:rPr>
  </w:style>
  <w:style w:type="character" w:customStyle="1" w:styleId="1Char3">
    <w:name w:val="1、 Char"/>
    <w:link w:val="15"/>
    <w:uiPriority w:val="99"/>
    <w:qFormat/>
    <w:locked/>
    <w:rPr>
      <w:rFonts w:ascii="仿宋_GB2312" w:eastAsia="仿宋_GB2312" w:hAnsi="Cambria" w:cs="仿宋_GB2312"/>
      <w:kern w:val="2"/>
      <w:sz w:val="28"/>
      <w:szCs w:val="28"/>
    </w:rPr>
  </w:style>
  <w:style w:type="paragraph" w:customStyle="1" w:styleId="15">
    <w:name w:val="1、"/>
    <w:basedOn w:val="22"/>
    <w:link w:val="1Char3"/>
    <w:uiPriority w:val="99"/>
    <w:qFormat/>
    <w:rPr>
      <w:b w:val="0"/>
      <w:bCs w:val="0"/>
    </w:rPr>
  </w:style>
  <w:style w:type="character" w:customStyle="1" w:styleId="1Char">
    <w:name w:val="标题 1 Char"/>
    <w:link w:val="1"/>
    <w:uiPriority w:val="99"/>
    <w:qFormat/>
    <w:rPr>
      <w:rFonts w:ascii="Times New Roman" w:eastAsia="宋体" w:hAnsi="Times New Roman"/>
      <w:b/>
      <w:bCs/>
      <w:kern w:val="44"/>
      <w:sz w:val="44"/>
      <w:szCs w:val="44"/>
    </w:rPr>
  </w:style>
  <w:style w:type="character" w:customStyle="1" w:styleId="Chara">
    <w:name w:val="列出段落 Char"/>
    <w:link w:val="af7"/>
    <w:uiPriority w:val="99"/>
    <w:qFormat/>
    <w:locked/>
    <w:rPr>
      <w:rFonts w:ascii="Times New Roman" w:hAnsi="Times New Roman"/>
      <w:kern w:val="2"/>
      <w:sz w:val="21"/>
      <w:szCs w:val="24"/>
    </w:rPr>
  </w:style>
  <w:style w:type="character" w:customStyle="1" w:styleId="Charf1">
    <w:name w:val="正文样式 Char"/>
    <w:link w:val="afe"/>
    <w:uiPriority w:val="99"/>
    <w:qFormat/>
    <w:locked/>
    <w:rPr>
      <w:rFonts w:ascii="仿宋_GB2312" w:eastAsia="仿宋_GB2312" w:hAnsi="宋体" w:cs="仿宋_GB2312"/>
      <w:color w:val="000000"/>
      <w:kern w:val="2"/>
      <w:sz w:val="24"/>
      <w:szCs w:val="24"/>
    </w:rPr>
  </w:style>
  <w:style w:type="paragraph" w:customStyle="1" w:styleId="afe">
    <w:name w:val="正文样式"/>
    <w:basedOn w:val="afa"/>
    <w:link w:val="Charf1"/>
    <w:uiPriority w:val="99"/>
    <w:qFormat/>
    <w:pPr>
      <w:spacing w:line="360" w:lineRule="auto"/>
      <w:ind w:firstLine="480"/>
    </w:pPr>
    <w:rPr>
      <w:rFonts w:hAnsi="宋体"/>
      <w:sz w:val="24"/>
      <w:szCs w:val="24"/>
    </w:rPr>
  </w:style>
  <w:style w:type="character" w:customStyle="1" w:styleId="Char13">
    <w:name w:val="纯文本 Char1"/>
    <w:uiPriority w:val="99"/>
    <w:semiHidden/>
    <w:qFormat/>
    <w:rPr>
      <w:rFonts w:ascii="宋体" w:hAnsi="Courier New" w:cs="Courier New"/>
      <w:kern w:val="2"/>
      <w:sz w:val="21"/>
      <w:szCs w:val="21"/>
    </w:rPr>
  </w:style>
  <w:style w:type="character" w:customStyle="1" w:styleId="Char14">
    <w:name w:val="批注主题 Char1"/>
    <w:uiPriority w:val="99"/>
    <w:semiHidden/>
    <w:qFormat/>
    <w:rPr>
      <w:rFonts w:cs="Calibri"/>
      <w:b/>
      <w:bCs/>
      <w:kern w:val="2"/>
      <w:sz w:val="21"/>
      <w:szCs w:val="21"/>
    </w:rPr>
  </w:style>
  <w:style w:type="character" w:customStyle="1" w:styleId="2Char1">
    <w:name w:val="山洞村样式2 Char"/>
    <w:link w:val="22"/>
    <w:uiPriority w:val="99"/>
    <w:qFormat/>
    <w:locked/>
    <w:rPr>
      <w:rFonts w:ascii="仿宋_GB2312" w:eastAsia="仿宋_GB2312" w:hAnsi="Cambria" w:cs="仿宋_GB2312"/>
      <w:b/>
      <w:bCs/>
      <w:kern w:val="2"/>
      <w:sz w:val="28"/>
      <w:szCs w:val="28"/>
    </w:rPr>
  </w:style>
  <w:style w:type="character" w:customStyle="1" w:styleId="PlainTextChar1">
    <w:name w:val="Plain Text Char1"/>
    <w:uiPriority w:val="99"/>
    <w:semiHidden/>
    <w:qFormat/>
    <w:rPr>
      <w:rFonts w:ascii="宋体" w:hAnsi="Courier New" w:cs="Courier New"/>
      <w:szCs w:val="21"/>
    </w:rPr>
  </w:style>
  <w:style w:type="character" w:customStyle="1" w:styleId="3Char0">
    <w:name w:val="正文文本缩进 3 Char"/>
    <w:link w:val="31"/>
    <w:uiPriority w:val="99"/>
    <w:semiHidden/>
    <w:qFormat/>
    <w:rPr>
      <w:rFonts w:cs="Calibri"/>
      <w:kern w:val="2"/>
      <w:sz w:val="16"/>
      <w:szCs w:val="16"/>
    </w:rPr>
  </w:style>
  <w:style w:type="character" w:customStyle="1" w:styleId="CommentTextChar1">
    <w:name w:val="Comment Text Char1"/>
    <w:uiPriority w:val="99"/>
    <w:semiHidden/>
    <w:qFormat/>
    <w:rPr>
      <w:rFonts w:cs="Calibri"/>
      <w:szCs w:val="21"/>
    </w:rPr>
  </w:style>
  <w:style w:type="character" w:customStyle="1" w:styleId="Charf2">
    <w:name w:val="二级标题 Char"/>
    <w:link w:val="aff"/>
    <w:qFormat/>
    <w:rPr>
      <w:rFonts w:ascii="仿宋_GB2312" w:eastAsia="仿宋_GB2312"/>
      <w:b/>
      <w:kern w:val="2"/>
      <w:sz w:val="28"/>
      <w:szCs w:val="28"/>
      <w:lang w:val="en-US" w:eastAsia="zh-CN" w:bidi="ar-SA"/>
    </w:rPr>
  </w:style>
  <w:style w:type="paragraph" w:customStyle="1" w:styleId="aff">
    <w:name w:val="二级标题"/>
    <w:next w:val="a"/>
    <w:link w:val="Charf2"/>
    <w:qFormat/>
    <w:pPr>
      <w:outlineLvl w:val="1"/>
    </w:pPr>
    <w:rPr>
      <w:rFonts w:ascii="仿宋_GB2312" w:eastAsia="仿宋_GB2312"/>
      <w:b/>
      <w:kern w:val="2"/>
      <w:sz w:val="28"/>
      <w:szCs w:val="28"/>
    </w:rPr>
  </w:style>
  <w:style w:type="character" w:customStyle="1" w:styleId="Charf3">
    <w:name w:val="土专正文 Char"/>
    <w:link w:val="aff0"/>
    <w:qFormat/>
    <w:locked/>
    <w:rPr>
      <w:rFonts w:ascii="宋体" w:eastAsia="仿宋_GB2312" w:hAnsi="宋体" w:cs="宋体"/>
      <w:color w:val="000000"/>
      <w:kern w:val="2"/>
      <w:sz w:val="28"/>
      <w:szCs w:val="28"/>
    </w:rPr>
  </w:style>
  <w:style w:type="paragraph" w:customStyle="1" w:styleId="aff0">
    <w:name w:val="土专正文"/>
    <w:basedOn w:val="a"/>
    <w:link w:val="Charf3"/>
    <w:qFormat/>
    <w:pPr>
      <w:adjustRightInd w:val="0"/>
      <w:snapToGrid w:val="0"/>
      <w:spacing w:beforeLines="0" w:line="360" w:lineRule="auto"/>
      <w:ind w:left="0" w:firstLineChars="200" w:firstLine="560"/>
      <w:jc w:val="left"/>
    </w:pPr>
    <w:rPr>
      <w:rFonts w:ascii="宋体" w:eastAsia="仿宋_GB2312" w:hAnsi="宋体" w:cs="Times New Roman"/>
      <w:color w:val="000000"/>
      <w:sz w:val="28"/>
      <w:szCs w:val="28"/>
    </w:rPr>
  </w:style>
  <w:style w:type="character" w:customStyle="1" w:styleId="2Char10">
    <w:name w:val="标题 2 Char1"/>
    <w:qFormat/>
    <w:rPr>
      <w:rFonts w:ascii="Arial" w:eastAsia="黑体" w:hAnsi="Arial"/>
      <w:b/>
      <w:bCs/>
      <w:kern w:val="2"/>
      <w:sz w:val="32"/>
      <w:szCs w:val="32"/>
    </w:rPr>
  </w:style>
  <w:style w:type="paragraph" w:customStyle="1" w:styleId="3CharCharCharCharCharCharCharCharChar3CharCharCharCharCharCharCharCharCharChar">
    <w:name w:val="3 Char Char Char Char Char Char Char Char Char3 Char Char Char Char Char Char Char Char Char Char"/>
    <w:basedOn w:val="a"/>
    <w:qFormat/>
    <w:pPr>
      <w:snapToGrid w:val="0"/>
      <w:spacing w:beforeLines="0" w:line="360" w:lineRule="auto"/>
      <w:ind w:left="0" w:firstLineChars="200" w:firstLine="200"/>
    </w:pPr>
    <w:rPr>
      <w:rFonts w:eastAsia="仿宋_GB2312" w:cs="Times New Roman"/>
      <w:sz w:val="24"/>
      <w:szCs w:val="24"/>
    </w:rPr>
  </w:style>
  <w:style w:type="paragraph" w:customStyle="1" w:styleId="23">
    <w:name w:val="样式 标题 2 + 宋体 小三"/>
    <w:basedOn w:val="2"/>
    <w:qFormat/>
    <w:pPr>
      <w:tabs>
        <w:tab w:val="left" w:pos="1021"/>
      </w:tabs>
      <w:spacing w:before="140" w:after="140" w:line="413" w:lineRule="auto"/>
      <w:ind w:left="1021" w:hanging="1021"/>
    </w:pPr>
    <w:rPr>
      <w:rFonts w:ascii="宋体" w:eastAsia="宋体" w:hAnsi="宋体"/>
      <w:bCs w:val="0"/>
      <w:sz w:val="30"/>
      <w:szCs w:val="20"/>
    </w:rPr>
  </w:style>
  <w:style w:type="paragraph" w:customStyle="1" w:styleId="24">
    <w:name w:val="正文 + 首行缩进:  2 字符"/>
    <w:basedOn w:val="a"/>
    <w:qFormat/>
    <w:pPr>
      <w:spacing w:beforeLines="0" w:line="240" w:lineRule="auto"/>
      <w:ind w:left="0" w:firstLineChars="200" w:firstLine="560"/>
    </w:pPr>
    <w:rPr>
      <w:rFonts w:eastAsia="仿宋_GB2312" w:hAnsi="宋体" w:cs="Times New Roman"/>
      <w:bCs/>
      <w:sz w:val="28"/>
      <w:szCs w:val="28"/>
    </w:rPr>
  </w:style>
  <w:style w:type="paragraph" w:customStyle="1" w:styleId="CharCharCharCharCharCharCharCharCharCharCharCharCharCharCharCharCharChar">
    <w:name w:val="Char Char Char Char Char Char Char Char Char Char Char Char Char Char Char Char Char Char"/>
    <w:basedOn w:val="a"/>
    <w:qFormat/>
    <w:pPr>
      <w:spacing w:beforeLines="0" w:line="240" w:lineRule="auto"/>
      <w:ind w:left="0" w:firstLine="0"/>
    </w:pPr>
    <w:rPr>
      <w:rFonts w:ascii="Tahoma" w:hAnsi="Tahoma" w:cs="Times New Roman"/>
      <w:sz w:val="24"/>
      <w:szCs w:val="24"/>
    </w:rPr>
  </w:style>
  <w:style w:type="paragraph" w:customStyle="1" w:styleId="41">
    <w:name w:val="标题4"/>
    <w:basedOn w:val="4"/>
    <w:next w:val="a"/>
    <w:uiPriority w:val="99"/>
    <w:qFormat/>
    <w:pPr>
      <w:widowControl/>
      <w:spacing w:before="0" w:after="0" w:line="360" w:lineRule="auto"/>
    </w:pPr>
    <w:rPr>
      <w:rFonts w:ascii="Times New Roman" w:eastAsia="宋体" w:hAnsi="Times New Roman"/>
      <w:kern w:val="0"/>
      <w:sz w:val="24"/>
      <w:szCs w:val="24"/>
    </w:rPr>
  </w:style>
  <w:style w:type="paragraph" w:customStyle="1" w:styleId="aff1">
    <w:name w:val="正文新"/>
    <w:qFormat/>
    <w:pPr>
      <w:ind w:firstLineChars="200" w:firstLine="200"/>
      <w:contextualSpacing/>
      <w:jc w:val="both"/>
    </w:pPr>
    <w:rPr>
      <w:rFonts w:ascii="仿宋_GB2312" w:eastAsia="仿宋_GB2312"/>
      <w:kern w:val="2"/>
      <w:sz w:val="28"/>
      <w:szCs w:val="28"/>
    </w:rPr>
  </w:style>
  <w:style w:type="paragraph" w:customStyle="1" w:styleId="aff2">
    <w:name w:val="第一条"/>
    <w:basedOn w:val="a"/>
    <w:uiPriority w:val="99"/>
    <w:qFormat/>
    <w:pPr>
      <w:ind w:left="420" w:hanging="420"/>
    </w:pPr>
  </w:style>
  <w:style w:type="paragraph" w:customStyle="1" w:styleId="16">
    <w:name w:val="列出段落1"/>
    <w:basedOn w:val="a"/>
    <w:uiPriority w:val="34"/>
    <w:qFormat/>
    <w:pPr>
      <w:ind w:firstLineChars="200" w:firstLine="420"/>
    </w:pPr>
  </w:style>
  <w:style w:type="paragraph" w:customStyle="1" w:styleId="25">
    <w:name w:val="样式 样式 宋体 + 首行缩进:  2 字符"/>
    <w:basedOn w:val="a"/>
    <w:uiPriority w:val="99"/>
    <w:qFormat/>
    <w:pPr>
      <w:spacing w:beforeLines="0" w:line="240" w:lineRule="auto"/>
      <w:ind w:left="0" w:firstLineChars="200" w:firstLine="520"/>
    </w:pPr>
    <w:rPr>
      <w:rFonts w:cs="Times New Roman"/>
      <w:sz w:val="26"/>
      <w:szCs w:val="26"/>
    </w:rPr>
  </w:style>
  <w:style w:type="paragraph" w:customStyle="1" w:styleId="p0">
    <w:name w:val="p0"/>
    <w:basedOn w:val="a"/>
    <w:qFormat/>
    <w:pPr>
      <w:widowControl/>
      <w:spacing w:beforeLines="0" w:beforeAutospacing="1" w:after="100" w:afterAutospacing="1" w:line="240" w:lineRule="auto"/>
      <w:ind w:left="0" w:firstLine="0"/>
      <w:jc w:val="left"/>
    </w:pPr>
    <w:rPr>
      <w:rFonts w:ascii="宋体" w:hAnsi="宋体" w:cs="宋体"/>
      <w:kern w:val="0"/>
      <w:sz w:val="24"/>
      <w:szCs w:val="24"/>
    </w:rPr>
  </w:style>
  <w:style w:type="paragraph" w:customStyle="1" w:styleId="Default">
    <w:name w:val="Default"/>
    <w:uiPriority w:val="99"/>
    <w:unhideWhenUsed/>
    <w:qFormat/>
    <w:pPr>
      <w:widowControl w:val="0"/>
      <w:autoSpaceDE w:val="0"/>
      <w:autoSpaceDN w:val="0"/>
      <w:adjustRightInd w:val="0"/>
    </w:pPr>
    <w:rPr>
      <w:rFonts w:ascii="微软雅黑" w:eastAsia="微软雅黑" w:hAnsi="微软雅黑" w:hint="eastAsia"/>
      <w:color w:val="000000"/>
      <w:sz w:val="24"/>
    </w:rPr>
  </w:style>
  <w:style w:type="character" w:customStyle="1" w:styleId="font101">
    <w:name w:val="font101"/>
    <w:basedOn w:val="a0"/>
    <w:qFormat/>
    <w:rPr>
      <w:rFonts w:ascii="Times New Roman" w:hAnsi="Times New Roman" w:cs="Times New Roman" w:hint="default"/>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81">
    <w:name w:val="font81"/>
    <w:basedOn w:val="a0"/>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37AED-69CB-439A-80D1-18828BD2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2830</Words>
  <Characters>16136</Characters>
  <Application>Microsoft Office Word</Application>
  <DocSecurity>0</DocSecurity>
  <Lines>134</Lines>
  <Paragraphs>37</Paragraphs>
  <ScaleCrop>false</ScaleCrop>
  <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重庆市巴南区</dc:title>
  <dc:creator>微软用户</dc:creator>
  <cp:lastModifiedBy>Windows User</cp:lastModifiedBy>
  <cp:revision>139</cp:revision>
  <dcterms:created xsi:type="dcterms:W3CDTF">2019-06-10T01:54:00Z</dcterms:created>
  <dcterms:modified xsi:type="dcterms:W3CDTF">2021-11-29T02:38:00Z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