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52AD0">
      <w:pPr>
        <w:jc w:val="center"/>
        <w:rPr>
          <w:rFonts w:ascii="Times New Roman" w:hAnsi="Times New Roman" w:eastAsia="方正小标宋_GBK"/>
          <w:sz w:val="52"/>
          <w:szCs w:val="52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sz w:val="52"/>
          <w:szCs w:val="52"/>
        </w:rPr>
        <w:t>202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5</w:t>
      </w:r>
      <w:r>
        <w:rPr>
          <w:rFonts w:hint="eastAsia" w:ascii="Times New Roman" w:hAnsi="Times New Roman" w:eastAsia="方正小标宋_GBK"/>
          <w:sz w:val="52"/>
          <w:szCs w:val="52"/>
        </w:rPr>
        <w:t>年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4</w:t>
      </w:r>
      <w:r>
        <w:rPr>
          <w:rFonts w:hint="eastAsia" w:ascii="Times New Roman" w:hAnsi="Times New Roman" w:eastAsia="方正小标宋_GBK"/>
          <w:sz w:val="52"/>
          <w:szCs w:val="52"/>
        </w:rPr>
        <w:t>月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30</w:t>
      </w:r>
      <w:r>
        <w:rPr>
          <w:rFonts w:hint="eastAsia" w:ascii="Times New Roman" w:hAnsi="Times New Roman" w:eastAsia="方正小标宋_GBK"/>
          <w:sz w:val="52"/>
          <w:szCs w:val="52"/>
        </w:rPr>
        <w:t>日铜梁区规划和自然资源局国土空间规划公告</w:t>
      </w:r>
    </w:p>
    <w:p w14:paraId="531D75B8">
      <w:pPr>
        <w:jc w:val="both"/>
        <w:rPr>
          <w:rFonts w:ascii="Times New Roman" w:hAnsi="Times New Roman" w:eastAsia="方正小标宋_GBK"/>
          <w:sz w:val="52"/>
          <w:szCs w:val="5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28"/>
        <w:gridCol w:w="3056"/>
        <w:gridCol w:w="1258"/>
        <w:gridCol w:w="2688"/>
        <w:gridCol w:w="1539"/>
        <w:gridCol w:w="2312"/>
        <w:gridCol w:w="2163"/>
      </w:tblGrid>
      <w:tr w14:paraId="192F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 w14:paraId="72CF07B6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828" w:type="dxa"/>
            <w:vAlign w:val="center"/>
          </w:tcPr>
          <w:p w14:paraId="19B7409E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3056" w:type="dxa"/>
            <w:vAlign w:val="center"/>
          </w:tcPr>
          <w:p w14:paraId="4C5730B3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258" w:type="dxa"/>
            <w:vAlign w:val="center"/>
          </w:tcPr>
          <w:p w14:paraId="7DF15EB9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2688" w:type="dxa"/>
            <w:vAlign w:val="center"/>
          </w:tcPr>
          <w:p w14:paraId="16D8112D">
            <w:pPr>
              <w:jc w:val="center"/>
              <w:rPr>
                <w:rFonts w:hint="eastAsia"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</w:t>
            </w:r>
          </w:p>
          <w:p w14:paraId="26318C0F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（编制单位）</w:t>
            </w:r>
          </w:p>
        </w:tc>
        <w:tc>
          <w:tcPr>
            <w:tcW w:w="1539" w:type="dxa"/>
            <w:vAlign w:val="center"/>
          </w:tcPr>
          <w:p w14:paraId="7BE6AFBA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2312" w:type="dxa"/>
            <w:vAlign w:val="center"/>
          </w:tcPr>
          <w:p w14:paraId="3EF0DCC6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163" w:type="dxa"/>
            <w:vAlign w:val="center"/>
          </w:tcPr>
          <w:p w14:paraId="4839E70B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 w14:paraId="2A856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 w14:paraId="2570F5B6">
            <w:pPr>
              <w:jc w:val="center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修改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828" w:type="dxa"/>
            <w:shd w:val="clear"/>
            <w:vAlign w:val="center"/>
          </w:tcPr>
          <w:p w14:paraId="1385786A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3056" w:type="dxa"/>
            <w:shd w:val="clear"/>
            <w:vAlign w:val="center"/>
          </w:tcPr>
          <w:p w14:paraId="62EB00E5">
            <w:pPr>
              <w:jc w:val="left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重庆市铜梁区CS01单元02街区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30-2/02地块详细规划修改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方案</w:t>
            </w:r>
          </w:p>
        </w:tc>
        <w:tc>
          <w:tcPr>
            <w:tcW w:w="1258" w:type="dxa"/>
            <w:shd w:val="clear"/>
            <w:vAlign w:val="center"/>
          </w:tcPr>
          <w:p w14:paraId="64215890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shd w:val="clear"/>
            <w:vAlign w:val="center"/>
          </w:tcPr>
          <w:p w14:paraId="41D945D8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重庆市铜梁区教育委员会</w:t>
            </w:r>
          </w:p>
        </w:tc>
        <w:tc>
          <w:tcPr>
            <w:tcW w:w="1539" w:type="dxa"/>
            <w:shd w:val="clear"/>
            <w:vAlign w:val="center"/>
          </w:tcPr>
          <w:p w14:paraId="11644F09">
            <w:pPr>
              <w:jc w:val="left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shd w:val="clear"/>
            <w:vAlign w:val="center"/>
          </w:tcPr>
          <w:p w14:paraId="2D9E2AF0">
            <w:pPr>
              <w:jc w:val="left"/>
              <w:rPr>
                <w:rFonts w:hint="eastAsia" w:ascii="方正仿宋_GBK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shd w:val="clear"/>
            <w:vAlign w:val="center"/>
          </w:tcPr>
          <w:p w14:paraId="5470E5F3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  <w:tr w14:paraId="4F08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 w14:paraId="6F7B907E">
            <w:pPr>
              <w:jc w:val="center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eastAsia="zh-CN"/>
              </w:rPr>
              <w:t>编制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828" w:type="dxa"/>
            <w:vAlign w:val="center"/>
          </w:tcPr>
          <w:p w14:paraId="0EEF600E"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56" w:type="dxa"/>
            <w:vAlign w:val="center"/>
          </w:tcPr>
          <w:p w14:paraId="0804828E"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重庆市铜梁区玄天湖景区配套项目（一棵树亲水平台左侧两个地块）详细规划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方案</w:t>
            </w:r>
          </w:p>
        </w:tc>
        <w:tc>
          <w:tcPr>
            <w:tcW w:w="1258" w:type="dxa"/>
            <w:vAlign w:val="center"/>
          </w:tcPr>
          <w:p w14:paraId="29EFC040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 w14:paraId="5EC9B77C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重庆市铜梁区规划和自然资源局</w:t>
            </w:r>
          </w:p>
        </w:tc>
        <w:tc>
          <w:tcPr>
            <w:tcW w:w="1539" w:type="dxa"/>
            <w:vAlign w:val="center"/>
          </w:tcPr>
          <w:p w14:paraId="79DBE590">
            <w:pPr>
              <w:jc w:val="left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 w14:paraId="18411168">
            <w:pPr>
              <w:jc w:val="left"/>
              <w:rPr>
                <w:rFonts w:hint="eastAsia" w:ascii="方正仿宋_GBK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vAlign w:val="center"/>
          </w:tcPr>
          <w:p w14:paraId="0EDEDCAF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  <w:tr w14:paraId="3D71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 w14:paraId="40BFF27B">
            <w:pPr>
              <w:jc w:val="center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8" w:type="dxa"/>
            <w:vAlign w:val="center"/>
          </w:tcPr>
          <w:p w14:paraId="57FFF441"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056" w:type="dxa"/>
            <w:vAlign w:val="center"/>
          </w:tcPr>
          <w:p w14:paraId="1E3A8D92"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重庆市铜梁区科创新城站金辉大道以北地块详细规划方案</w:t>
            </w:r>
          </w:p>
        </w:tc>
        <w:tc>
          <w:tcPr>
            <w:tcW w:w="1258" w:type="dxa"/>
            <w:vAlign w:val="center"/>
          </w:tcPr>
          <w:p w14:paraId="593B5117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 w14:paraId="7D20F02F">
            <w:pPr>
              <w:jc w:val="both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重庆铜梁高新技术产业开发区管理委员会</w:t>
            </w:r>
          </w:p>
        </w:tc>
        <w:tc>
          <w:tcPr>
            <w:tcW w:w="1539" w:type="dxa"/>
            <w:vAlign w:val="center"/>
          </w:tcPr>
          <w:p w14:paraId="43E24D45">
            <w:pPr>
              <w:jc w:val="left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 w14:paraId="0B11314F">
            <w:pPr>
              <w:jc w:val="left"/>
              <w:rPr>
                <w:rFonts w:hint="eastAsia" w:ascii="方正仿宋_GBK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vAlign w:val="center"/>
          </w:tcPr>
          <w:p w14:paraId="2E555B09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</w:tbl>
    <w:p w14:paraId="2D9CDEA5"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Mzc3OTI4MjFkYmEwODgxZWIwN2NkZTgxYWYwMGU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  <w:rsid w:val="01521135"/>
    <w:rsid w:val="0891753F"/>
    <w:rsid w:val="092D7BF0"/>
    <w:rsid w:val="0AF76071"/>
    <w:rsid w:val="0B6251C3"/>
    <w:rsid w:val="0F781213"/>
    <w:rsid w:val="1ACF3B92"/>
    <w:rsid w:val="1B6C448D"/>
    <w:rsid w:val="1D8A7CDC"/>
    <w:rsid w:val="1E9F4914"/>
    <w:rsid w:val="29271776"/>
    <w:rsid w:val="295E4DC4"/>
    <w:rsid w:val="376715A0"/>
    <w:rsid w:val="4265561A"/>
    <w:rsid w:val="467D61E9"/>
    <w:rsid w:val="49ED1B20"/>
    <w:rsid w:val="51324F7F"/>
    <w:rsid w:val="53DB6F87"/>
    <w:rsid w:val="54BF6693"/>
    <w:rsid w:val="5F256156"/>
    <w:rsid w:val="69F36887"/>
    <w:rsid w:val="70A30770"/>
    <w:rsid w:val="72411947"/>
    <w:rsid w:val="7BD5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504</Characters>
  <Lines>2</Lines>
  <Paragraphs>1</Paragraphs>
  <TotalTime>163</TotalTime>
  <ScaleCrop>false</ScaleCrop>
  <LinksUpToDate>false</LinksUpToDate>
  <CharactersWithSpaces>504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ch y</dc:creator>
  <cp:lastModifiedBy>凭栏、</cp:lastModifiedBy>
  <cp:lastPrinted>2025-04-30T06:31:22Z</cp:lastPrinted>
  <dcterms:modified xsi:type="dcterms:W3CDTF">2025-04-30T10:44:22Z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DC40CE99DEF34CD5BB4C1B6CCD7AD34C_13</vt:lpwstr>
  </property>
  <property fmtid="{D5CDD505-2E9C-101B-9397-08002B2CF9AE}" pid="4" name="KSOTemplateDocerSaveRecord">
    <vt:lpwstr>eyJoZGlkIjoiMjBmNWIzZTJiMjFmY2I5OGQ5MTczYmVmODk1ZmFhMmYiLCJ1c2VySWQiOiI2MTAzMzE2NzIifQ==</vt:lpwstr>
  </property>
</Properties>
</file>