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B4B" w:rsidRDefault="00E812F7">
      <w:pPr>
        <w:jc w:val="center"/>
        <w:rPr>
          <w:rFonts w:ascii="Times New Roman" w:hAnsi="Times New Roman" w:cs="Times New Roman"/>
          <w:b/>
          <w:bCs/>
          <w:color w:val="262626" w:themeColor="text1" w:themeTint="D9"/>
          <w:sz w:val="32"/>
          <w:szCs w:val="32"/>
        </w:rPr>
      </w:pPr>
      <w:bookmarkStart w:id="0" w:name="_GoBack"/>
      <w:r>
        <w:rPr>
          <w:rFonts w:ascii="Times New Roman" w:eastAsia="黑体" w:hAnsi="Times New Roman"/>
          <w:bCs/>
          <w:color w:val="262626"/>
          <w:sz w:val="40"/>
          <w:szCs w:val="40"/>
        </w:rPr>
        <w:t>酉阳县</w:t>
      </w:r>
      <w:proofErr w:type="gramStart"/>
      <w:r>
        <w:rPr>
          <w:rFonts w:ascii="Times New Roman" w:eastAsia="黑体" w:hAnsi="Times New Roman"/>
          <w:bCs/>
          <w:color w:val="262626"/>
          <w:sz w:val="40"/>
          <w:szCs w:val="40"/>
        </w:rPr>
        <w:t>酉酬镇双禄村</w:t>
      </w:r>
      <w:proofErr w:type="gramEnd"/>
      <w:r>
        <w:rPr>
          <w:rFonts w:ascii="Times New Roman" w:eastAsia="黑体" w:hAnsi="Times New Roman"/>
          <w:bCs/>
          <w:color w:val="262626"/>
          <w:sz w:val="40"/>
          <w:szCs w:val="40"/>
        </w:rPr>
        <w:t>桐梓园饰面用灰岩详查</w:t>
      </w:r>
      <w:bookmarkEnd w:id="0"/>
      <w:r>
        <w:rPr>
          <w:rFonts w:ascii="Times New Roman" w:eastAsia="黑体" w:hAnsi="Times New Roman" w:cs="Times New Roman"/>
          <w:bCs/>
          <w:color w:val="262626" w:themeColor="text1" w:themeTint="D9"/>
          <w:sz w:val="40"/>
          <w:szCs w:val="40"/>
        </w:rPr>
        <w:t>探矿权拍卖出让公告</w:t>
      </w:r>
    </w:p>
    <w:p w:rsidR="008D5B4B" w:rsidRDefault="00E812F7">
      <w:pPr>
        <w:spacing w:line="400" w:lineRule="exact"/>
        <w:jc w:val="center"/>
        <w:rPr>
          <w:rFonts w:ascii="Times New Roman" w:eastAsia="黑体" w:hAnsi="Times New Roman" w:cs="Times New Roman"/>
          <w:bCs/>
          <w:color w:val="262626" w:themeColor="text1" w:themeTint="D9"/>
          <w:sz w:val="30"/>
          <w:szCs w:val="30"/>
        </w:rPr>
      </w:pPr>
      <w:proofErr w:type="gramStart"/>
      <w:r>
        <w:rPr>
          <w:rFonts w:ascii="Times New Roman" w:eastAsia="黑体" w:hAnsi="Times New Roman" w:cs="Times New Roman"/>
          <w:bCs/>
          <w:color w:val="262626" w:themeColor="text1" w:themeTint="D9"/>
          <w:sz w:val="30"/>
          <w:szCs w:val="30"/>
        </w:rPr>
        <w:t>渝矿探出字</w:t>
      </w:r>
      <w:proofErr w:type="gramEnd"/>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bCs/>
          <w:color w:val="262626" w:themeColor="text1" w:themeTint="D9"/>
          <w:sz w:val="30"/>
          <w:szCs w:val="30"/>
        </w:rPr>
        <w:t>202</w:t>
      </w:r>
      <w:r>
        <w:rPr>
          <w:rFonts w:ascii="Times New Roman" w:eastAsia="黑体" w:hAnsi="Times New Roman" w:cs="Times New Roman" w:hint="eastAsia"/>
          <w:bCs/>
          <w:color w:val="262626" w:themeColor="text1" w:themeTint="D9"/>
          <w:sz w:val="30"/>
          <w:szCs w:val="30"/>
        </w:rPr>
        <w:t>5</w:t>
      </w:r>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hint="eastAsia"/>
          <w:bCs/>
          <w:color w:val="262626" w:themeColor="text1" w:themeTint="D9"/>
          <w:sz w:val="30"/>
          <w:szCs w:val="30"/>
        </w:rPr>
        <w:t>酉阳</w:t>
      </w:r>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bCs/>
          <w:color w:val="262626" w:themeColor="text1" w:themeTint="D9"/>
          <w:sz w:val="30"/>
          <w:szCs w:val="30"/>
        </w:rPr>
        <w:t>1</w:t>
      </w:r>
      <w:r>
        <w:rPr>
          <w:rFonts w:ascii="Times New Roman" w:eastAsia="黑体" w:hAnsi="Times New Roman" w:cs="Times New Roman"/>
          <w:bCs/>
          <w:color w:val="262626" w:themeColor="text1" w:themeTint="D9"/>
          <w:sz w:val="30"/>
          <w:szCs w:val="30"/>
        </w:rPr>
        <w:t>号</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根据国家和重庆市的相关规定，</w:t>
      </w:r>
      <w:r>
        <w:rPr>
          <w:rFonts w:ascii="Times New Roman" w:eastAsia="宋体" w:hAnsi="Times New Roman"/>
          <w:color w:val="262626"/>
          <w:sz w:val="22"/>
          <w:szCs w:val="24"/>
        </w:rPr>
        <w:t>酉阳县土家族苗族自治县规划和自然资源局</w:t>
      </w:r>
      <w:r>
        <w:rPr>
          <w:rFonts w:ascii="Times New Roman" w:hAnsi="Times New Roman" w:cs="Times New Roman"/>
          <w:color w:val="262626" w:themeColor="text1" w:themeTint="D9"/>
          <w:sz w:val="22"/>
        </w:rPr>
        <w:t>决定公开拍卖出让以下探矿权，并委托重庆市公共资源交易中心负责公开出让交易环节的组织实施。现将有关事项公告如下：</w:t>
      </w:r>
    </w:p>
    <w:p w:rsidR="008D5B4B" w:rsidRDefault="00E812F7">
      <w:pPr>
        <w:spacing w:line="400" w:lineRule="exact"/>
        <w:ind w:firstLineChars="200" w:firstLine="440"/>
        <w:rPr>
          <w:rFonts w:ascii="Times New Roman" w:hAnsi="Times New Roman" w:cs="Times New Roman"/>
          <w:b/>
          <w:color w:val="262626" w:themeColor="text1" w:themeTint="D9"/>
          <w:sz w:val="22"/>
        </w:rPr>
      </w:pPr>
      <w:r>
        <w:rPr>
          <w:rFonts w:ascii="Times New Roman" w:hAnsi="Times New Roman" w:cs="Times New Roman"/>
          <w:color w:val="262626" w:themeColor="text1" w:themeTint="D9"/>
          <w:sz w:val="22"/>
        </w:rPr>
        <w:t>本次公开出让的探矿</w:t>
      </w:r>
      <w:proofErr w:type="gramStart"/>
      <w:r>
        <w:rPr>
          <w:rFonts w:ascii="Times New Roman" w:hAnsi="Times New Roman" w:cs="Times New Roman"/>
          <w:color w:val="262626" w:themeColor="text1" w:themeTint="D9"/>
          <w:sz w:val="22"/>
        </w:rPr>
        <w:t>权采用</w:t>
      </w:r>
      <w:proofErr w:type="gramEnd"/>
      <w:r>
        <w:rPr>
          <w:rFonts w:ascii="Times New Roman" w:hAnsi="Times New Roman" w:cs="Times New Roman"/>
          <w:color w:val="262626" w:themeColor="text1" w:themeTint="D9"/>
          <w:sz w:val="22"/>
        </w:rPr>
        <w:t>网上交易方式。本次公告同步发布的网站：中华人民共和国自然资源部</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https://www.mnr.gov.cn/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、重庆市规划和自然资源局网站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http://ghzrzyj.cq.gov.cn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、重庆市公共资源交易中心网站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https://www.cqggzy.com/</w:t>
      </w:r>
      <w:r>
        <w:rPr>
          <w:rFonts w:ascii="Times New Roman" w:hAnsi="Times New Roman" w:cs="Times New Roman"/>
          <w:i/>
          <w:color w:val="262626" w:themeColor="text1" w:themeTint="D9"/>
          <w:sz w:val="22"/>
        </w:rPr>
        <w:t>）</w:t>
      </w:r>
      <w:r>
        <w:rPr>
          <w:rFonts w:ascii="Times New Roman" w:hAnsi="Times New Roman" w:cs="Times New Roman" w:hint="eastAsia"/>
          <w:i/>
          <w:color w:val="262626" w:themeColor="text1" w:themeTint="D9"/>
          <w:sz w:val="22"/>
        </w:rPr>
        <w:t>、</w:t>
      </w:r>
      <w:r w:rsidR="00946849" w:rsidRPr="00946849">
        <w:rPr>
          <w:rFonts w:ascii="Times New Roman" w:hAnsi="Times New Roman" w:cs="Times New Roman" w:hint="eastAsia"/>
          <w:color w:val="262626" w:themeColor="text1" w:themeTint="D9"/>
          <w:sz w:val="22"/>
        </w:rPr>
        <w:t>重庆市</w:t>
      </w:r>
      <w:r>
        <w:rPr>
          <w:rFonts w:ascii="Times New Roman" w:eastAsia="宋体" w:hAnsi="Times New Roman"/>
          <w:color w:val="262626"/>
          <w:sz w:val="22"/>
          <w:szCs w:val="24"/>
        </w:rPr>
        <w:t>酉阳土家族苗族自治县人民政府网站</w:t>
      </w:r>
      <w:r>
        <w:rPr>
          <w:rFonts w:ascii="Times New Roman" w:eastAsia="宋体" w:hAnsi="Times New Roman"/>
          <w:color w:val="262626"/>
          <w:sz w:val="22"/>
          <w:szCs w:val="24"/>
        </w:rPr>
        <w:t xml:space="preserve"> </w:t>
      </w:r>
      <w:r>
        <w:rPr>
          <w:rFonts w:ascii="Times New Roman" w:eastAsia="宋体" w:hAnsi="Times New Roman"/>
          <w:color w:val="262626"/>
          <w:sz w:val="22"/>
          <w:szCs w:val="24"/>
        </w:rPr>
        <w:t>（</w:t>
      </w:r>
      <w:r>
        <w:rPr>
          <w:rFonts w:ascii="Times New Roman" w:eastAsia="宋体" w:hAnsi="Times New Roman"/>
          <w:color w:val="262626"/>
          <w:sz w:val="22"/>
          <w:szCs w:val="24"/>
        </w:rPr>
        <w:t>http://youyang.gov.cn</w:t>
      </w:r>
      <w:r>
        <w:rPr>
          <w:rFonts w:ascii="Times New Roman" w:eastAsia="宋体" w:hAnsi="Times New Roman"/>
          <w:color w:val="262626"/>
          <w:sz w:val="22"/>
          <w:szCs w:val="24"/>
        </w:rPr>
        <w:t>）。</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一、基本情况</w:t>
      </w:r>
    </w:p>
    <w:tbl>
      <w:tblPr>
        <w:tblpPr w:leftFromText="180" w:rightFromText="180" w:vertAnchor="text" w:horzAnchor="margin" w:tblpXSpec="center" w:tblpY="41"/>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2052"/>
        <w:gridCol w:w="993"/>
        <w:gridCol w:w="850"/>
        <w:gridCol w:w="2126"/>
        <w:gridCol w:w="1501"/>
        <w:gridCol w:w="1022"/>
        <w:gridCol w:w="1149"/>
        <w:gridCol w:w="1229"/>
        <w:gridCol w:w="1336"/>
      </w:tblGrid>
      <w:tr w:rsidR="008D5B4B">
        <w:trPr>
          <w:trHeight w:val="841"/>
        </w:trPr>
        <w:tc>
          <w:tcPr>
            <w:tcW w:w="1345"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公告序号</w:t>
            </w:r>
          </w:p>
        </w:tc>
        <w:tc>
          <w:tcPr>
            <w:tcW w:w="2052"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探矿权名称</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（暂定名）</w:t>
            </w:r>
          </w:p>
        </w:tc>
        <w:tc>
          <w:tcPr>
            <w:tcW w:w="993"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地理</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位置</w:t>
            </w:r>
          </w:p>
        </w:tc>
        <w:tc>
          <w:tcPr>
            <w:tcW w:w="850"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矿种</w:t>
            </w:r>
          </w:p>
        </w:tc>
        <w:tc>
          <w:tcPr>
            <w:tcW w:w="2126"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勘查范围拐点坐标（</w:t>
            </w:r>
            <w:r>
              <w:rPr>
                <w:rFonts w:ascii="Times New Roman" w:hAnsi="Times New Roman" w:cs="Times New Roman"/>
                <w:color w:val="262626" w:themeColor="text1" w:themeTint="D9"/>
                <w:sz w:val="22"/>
              </w:rPr>
              <w:t>2000</w:t>
            </w:r>
            <w:r>
              <w:rPr>
                <w:rFonts w:ascii="Times New Roman" w:hAnsi="Times New Roman" w:cs="Times New Roman"/>
                <w:color w:val="262626" w:themeColor="text1" w:themeTint="D9"/>
                <w:sz w:val="22"/>
              </w:rPr>
              <w:t>坐标系）</w:t>
            </w:r>
          </w:p>
        </w:tc>
        <w:tc>
          <w:tcPr>
            <w:tcW w:w="1501"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勘查面积</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（平方公里）</w:t>
            </w:r>
          </w:p>
        </w:tc>
        <w:tc>
          <w:tcPr>
            <w:tcW w:w="1022"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地质工作程度</w:t>
            </w:r>
          </w:p>
        </w:tc>
        <w:tc>
          <w:tcPr>
            <w:tcW w:w="1149"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年限（年）</w:t>
            </w:r>
          </w:p>
        </w:tc>
        <w:tc>
          <w:tcPr>
            <w:tcW w:w="1229"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出让收益起始价</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c>
          <w:tcPr>
            <w:tcW w:w="1336"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保证金</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金额</w:t>
            </w:r>
          </w:p>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r>
      <w:tr w:rsidR="008D5B4B">
        <w:trPr>
          <w:trHeight w:val="752"/>
        </w:trPr>
        <w:tc>
          <w:tcPr>
            <w:tcW w:w="1345"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YYGT202501</w:t>
            </w:r>
          </w:p>
        </w:tc>
        <w:tc>
          <w:tcPr>
            <w:tcW w:w="2052" w:type="dxa"/>
            <w:vAlign w:val="center"/>
          </w:tcPr>
          <w:p w:rsidR="008D5B4B" w:rsidRDefault="00E812F7">
            <w:pPr>
              <w:jc w:val="center"/>
              <w:rPr>
                <w:rFonts w:ascii="Times New Roman" w:hAnsi="Times New Roman" w:cs="Times New Roman"/>
                <w:color w:val="262626" w:themeColor="text1" w:themeTint="D9"/>
                <w:sz w:val="22"/>
              </w:rPr>
            </w:pPr>
            <w:bookmarkStart w:id="1" w:name="OLE_LINK2"/>
            <w:r>
              <w:rPr>
                <w:rFonts w:ascii="Times New Roman" w:eastAsia="宋体" w:hAnsi="Times New Roman"/>
                <w:color w:val="262626"/>
                <w:sz w:val="22"/>
                <w:szCs w:val="24"/>
              </w:rPr>
              <w:t>酉阳县</w:t>
            </w:r>
            <w:proofErr w:type="gramStart"/>
            <w:r>
              <w:rPr>
                <w:rFonts w:ascii="Times New Roman" w:eastAsia="宋体" w:hAnsi="Times New Roman"/>
                <w:color w:val="262626"/>
                <w:sz w:val="22"/>
                <w:szCs w:val="24"/>
              </w:rPr>
              <w:t>酉酬镇双禄村</w:t>
            </w:r>
            <w:proofErr w:type="gramEnd"/>
            <w:r>
              <w:rPr>
                <w:rFonts w:ascii="Times New Roman" w:eastAsia="宋体" w:hAnsi="Times New Roman"/>
                <w:color w:val="262626"/>
                <w:sz w:val="22"/>
                <w:szCs w:val="24"/>
              </w:rPr>
              <w:t>桐梓园饰面用灰岩详查</w:t>
            </w:r>
            <w:bookmarkEnd w:id="1"/>
          </w:p>
        </w:tc>
        <w:tc>
          <w:tcPr>
            <w:tcW w:w="993"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酉阳县</w:t>
            </w:r>
            <w:proofErr w:type="gramStart"/>
            <w:r>
              <w:rPr>
                <w:rFonts w:ascii="Times New Roman" w:eastAsia="宋体" w:hAnsi="Times New Roman"/>
                <w:color w:val="262626"/>
                <w:sz w:val="22"/>
                <w:szCs w:val="24"/>
              </w:rPr>
              <w:t>酉酬镇双禄村</w:t>
            </w:r>
            <w:proofErr w:type="gramEnd"/>
            <w:r>
              <w:rPr>
                <w:rFonts w:ascii="Times New Roman" w:eastAsia="宋体" w:hAnsi="Times New Roman"/>
                <w:color w:val="262626"/>
                <w:sz w:val="22"/>
                <w:szCs w:val="24"/>
              </w:rPr>
              <w:t>9</w:t>
            </w:r>
            <w:r>
              <w:rPr>
                <w:rFonts w:ascii="Times New Roman" w:eastAsia="宋体" w:hAnsi="Times New Roman"/>
                <w:color w:val="262626"/>
                <w:sz w:val="22"/>
                <w:szCs w:val="24"/>
              </w:rPr>
              <w:t>组</w:t>
            </w:r>
          </w:p>
        </w:tc>
        <w:tc>
          <w:tcPr>
            <w:tcW w:w="850"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饰面用灰岩</w:t>
            </w:r>
            <w:r>
              <w:rPr>
                <w:rFonts w:ascii="Times New Roman" w:eastAsia="宋体" w:hAnsi="Times New Roman" w:hint="eastAsia"/>
                <w:color w:val="262626"/>
                <w:sz w:val="22"/>
                <w:szCs w:val="24"/>
              </w:rPr>
              <w:t>、建筑石料用灰岩</w:t>
            </w:r>
          </w:p>
        </w:tc>
        <w:tc>
          <w:tcPr>
            <w:tcW w:w="2126" w:type="dxa"/>
            <w:vAlign w:val="center"/>
          </w:tcPr>
          <w:p w:rsidR="008D5B4B" w:rsidRDefault="00E812F7">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详见《出让文件》</w:t>
            </w:r>
          </w:p>
        </w:tc>
        <w:tc>
          <w:tcPr>
            <w:tcW w:w="1501"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0.0567</w:t>
            </w:r>
          </w:p>
        </w:tc>
        <w:tc>
          <w:tcPr>
            <w:tcW w:w="1022" w:type="dxa"/>
            <w:vAlign w:val="center"/>
          </w:tcPr>
          <w:p w:rsidR="008D5B4B" w:rsidRDefault="00E812F7">
            <w:pPr>
              <w:jc w:val="center"/>
              <w:rPr>
                <w:rFonts w:ascii="Times New Roman" w:eastAsia="宋体" w:hAnsi="Times New Roman"/>
                <w:color w:val="262626"/>
                <w:sz w:val="22"/>
                <w:szCs w:val="24"/>
              </w:rPr>
            </w:pPr>
            <w:r>
              <w:rPr>
                <w:rFonts w:ascii="Times New Roman" w:eastAsia="宋体" w:hAnsi="Times New Roman"/>
                <w:color w:val="262626"/>
                <w:sz w:val="22"/>
                <w:szCs w:val="24"/>
              </w:rPr>
              <w:t>草根</w:t>
            </w:r>
          </w:p>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阶段</w:t>
            </w:r>
          </w:p>
        </w:tc>
        <w:tc>
          <w:tcPr>
            <w:tcW w:w="1149"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5</w:t>
            </w:r>
          </w:p>
        </w:tc>
        <w:tc>
          <w:tcPr>
            <w:tcW w:w="1229"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2039.02</w:t>
            </w:r>
          </w:p>
        </w:tc>
        <w:tc>
          <w:tcPr>
            <w:tcW w:w="1336" w:type="dxa"/>
            <w:vAlign w:val="center"/>
          </w:tcPr>
          <w:p w:rsidR="008D5B4B" w:rsidRDefault="00E812F7">
            <w:pPr>
              <w:jc w:val="center"/>
              <w:rPr>
                <w:rFonts w:ascii="Times New Roman" w:hAnsi="Times New Roman" w:cs="Times New Roman"/>
                <w:color w:val="262626" w:themeColor="text1" w:themeTint="D9"/>
                <w:sz w:val="22"/>
              </w:rPr>
            </w:pPr>
            <w:r>
              <w:rPr>
                <w:rFonts w:ascii="Times New Roman" w:eastAsia="宋体" w:hAnsi="Times New Roman"/>
                <w:color w:val="262626"/>
                <w:sz w:val="22"/>
                <w:szCs w:val="24"/>
              </w:rPr>
              <w:t>203.902</w:t>
            </w:r>
          </w:p>
        </w:tc>
      </w:tr>
      <w:tr w:rsidR="008D5B4B">
        <w:trPr>
          <w:trHeight w:val="446"/>
        </w:trPr>
        <w:tc>
          <w:tcPr>
            <w:tcW w:w="13603" w:type="dxa"/>
            <w:gridSpan w:val="10"/>
            <w:vAlign w:val="center"/>
          </w:tcPr>
          <w:p w:rsidR="008D5B4B" w:rsidRDefault="00E812F7">
            <w:pPr>
              <w:jc w:val="left"/>
              <w:rPr>
                <w:rFonts w:ascii="Times New Roman" w:hAnsi="Times New Roman" w:cs="Times New Roman"/>
                <w:color w:val="262626" w:themeColor="text1" w:themeTint="D9"/>
                <w:sz w:val="22"/>
              </w:rPr>
            </w:pPr>
            <w:r>
              <w:rPr>
                <w:rFonts w:ascii="Times New Roman" w:eastAsia="宋体" w:hAnsi="Times New Roman"/>
                <w:color w:val="262626"/>
                <w:sz w:val="22"/>
                <w:szCs w:val="24"/>
              </w:rPr>
              <w:t>备注：</w:t>
            </w:r>
            <w:r>
              <w:rPr>
                <w:rFonts w:ascii="Times New Roman" w:eastAsia="宋体" w:hAnsi="Times New Roman"/>
                <w:color w:val="262626"/>
                <w:sz w:val="22"/>
                <w:szCs w:val="24"/>
              </w:rPr>
              <w:t>/</w:t>
            </w:r>
          </w:p>
        </w:tc>
      </w:tr>
    </w:tbl>
    <w:p w:rsidR="008D5B4B" w:rsidRDefault="00E812F7">
      <w:pPr>
        <w:spacing w:line="400" w:lineRule="exact"/>
        <w:ind w:firstLineChars="200" w:firstLine="442"/>
        <w:rPr>
          <w:rFonts w:ascii="Times New Roman" w:eastAsia="宋体" w:hAnsi="Times New Roman"/>
          <w:color w:val="252525"/>
          <w:kern w:val="0"/>
          <w:sz w:val="22"/>
        </w:rPr>
      </w:pPr>
      <w:r>
        <w:rPr>
          <w:rFonts w:ascii="Times New Roman" w:hAnsi="Times New Roman" w:cs="Times New Roman"/>
          <w:b/>
          <w:color w:val="262626" w:themeColor="text1" w:themeTint="D9"/>
          <w:sz w:val="22"/>
        </w:rPr>
        <w:t>二、出让人：</w:t>
      </w:r>
      <w:r>
        <w:rPr>
          <w:rFonts w:ascii="Times New Roman" w:eastAsia="宋体" w:hAnsi="Times New Roman"/>
          <w:color w:val="262626"/>
          <w:sz w:val="22"/>
          <w:szCs w:val="24"/>
        </w:rPr>
        <w:t>酉阳土家族苗族自治县规划和自然资源局，地址：重庆市酉阳</w:t>
      </w:r>
      <w:proofErr w:type="gramStart"/>
      <w:r>
        <w:rPr>
          <w:rFonts w:ascii="Times New Roman" w:eastAsia="宋体" w:hAnsi="Times New Roman"/>
          <w:color w:val="262626"/>
          <w:sz w:val="22"/>
          <w:szCs w:val="24"/>
        </w:rPr>
        <w:t>县钟多街道</w:t>
      </w:r>
      <w:proofErr w:type="gramEnd"/>
      <w:r>
        <w:rPr>
          <w:rFonts w:ascii="Times New Roman" w:eastAsia="宋体" w:hAnsi="Times New Roman"/>
          <w:color w:val="262626"/>
          <w:sz w:val="22"/>
          <w:szCs w:val="24"/>
        </w:rPr>
        <w:t>桃花源大道中路</w:t>
      </w:r>
      <w:r>
        <w:rPr>
          <w:rFonts w:ascii="Times New Roman" w:eastAsia="宋体" w:hAnsi="Times New Roman"/>
          <w:color w:val="262626"/>
          <w:sz w:val="22"/>
          <w:szCs w:val="24"/>
        </w:rPr>
        <w:t>203</w:t>
      </w:r>
      <w:r>
        <w:rPr>
          <w:rFonts w:ascii="Times New Roman" w:eastAsia="宋体" w:hAnsi="Times New Roman"/>
          <w:color w:val="262626"/>
          <w:sz w:val="22"/>
          <w:szCs w:val="24"/>
        </w:rPr>
        <w:t>号（紫园广场），联系人：石老师，联系电话：</w:t>
      </w:r>
      <w:r>
        <w:rPr>
          <w:rFonts w:ascii="Times New Roman" w:eastAsia="宋体" w:hAnsi="Times New Roman"/>
          <w:color w:val="262626"/>
          <w:sz w:val="22"/>
          <w:szCs w:val="24"/>
        </w:rPr>
        <w:t>023-75554221</w:t>
      </w:r>
      <w:r>
        <w:rPr>
          <w:rFonts w:ascii="Times New Roman" w:eastAsia="宋体" w:hAnsi="Times New Roman"/>
          <w:color w:val="262626"/>
          <w:sz w:val="22"/>
          <w:szCs w:val="24"/>
        </w:rPr>
        <w:t>。</w:t>
      </w:r>
    </w:p>
    <w:p w:rsidR="008D5B4B" w:rsidRDefault="00E812F7">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三、交易平台：</w:t>
      </w:r>
      <w:r>
        <w:rPr>
          <w:rFonts w:ascii="Times New Roman" w:hAnsi="Times New Roman" w:cs="Times New Roman"/>
          <w:color w:val="262626" w:themeColor="text1" w:themeTint="D9"/>
          <w:sz w:val="22"/>
        </w:rPr>
        <w:t>重庆市公共资源交易中心</w:t>
      </w:r>
      <w:r>
        <w:rPr>
          <w:rFonts w:ascii="Times New Roman" w:hAnsi="Times New Roman" w:cs="Times New Roman"/>
          <w:bCs/>
          <w:color w:val="262626" w:themeColor="text1" w:themeTint="D9"/>
          <w:sz w:val="22"/>
        </w:rPr>
        <w:t>，</w:t>
      </w:r>
      <w:r>
        <w:rPr>
          <w:rFonts w:ascii="Times New Roman" w:hAnsi="Times New Roman" w:cs="Times New Roman"/>
          <w:color w:val="262626" w:themeColor="text1" w:themeTint="D9"/>
          <w:sz w:val="22"/>
        </w:rPr>
        <w:t>地址：重庆市</w:t>
      </w:r>
      <w:proofErr w:type="gramStart"/>
      <w:r>
        <w:rPr>
          <w:rFonts w:ascii="Times New Roman" w:hAnsi="Times New Roman" w:cs="Times New Roman"/>
          <w:color w:val="262626" w:themeColor="text1" w:themeTint="D9"/>
          <w:sz w:val="22"/>
        </w:rPr>
        <w:t>渝</w:t>
      </w:r>
      <w:proofErr w:type="gramEnd"/>
      <w:r>
        <w:rPr>
          <w:rFonts w:ascii="Times New Roman" w:hAnsi="Times New Roman" w:cs="Times New Roman"/>
          <w:color w:val="262626" w:themeColor="text1" w:themeTint="D9"/>
          <w:sz w:val="22"/>
        </w:rPr>
        <w:t>北区青枫北路</w:t>
      </w: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号渝兴广场</w:t>
      </w:r>
      <w:r>
        <w:rPr>
          <w:rFonts w:ascii="Times New Roman" w:hAnsi="Times New Roman" w:cs="Times New Roman"/>
          <w:color w:val="262626" w:themeColor="text1" w:themeTint="D9"/>
          <w:sz w:val="22"/>
        </w:rPr>
        <w:t>B9</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B10</w:t>
      </w:r>
      <w:r>
        <w:rPr>
          <w:rFonts w:ascii="Times New Roman" w:hAnsi="Times New Roman" w:cs="Times New Roman"/>
          <w:color w:val="262626" w:themeColor="text1" w:themeTint="D9"/>
          <w:sz w:val="22"/>
        </w:rPr>
        <w:t>栋，联系人：王老师，联系电话：</w:t>
      </w:r>
      <w:r>
        <w:rPr>
          <w:rFonts w:ascii="Times New Roman" w:hAnsi="Times New Roman" w:cs="Times New Roman"/>
          <w:color w:val="262626" w:themeColor="text1" w:themeTint="D9"/>
          <w:sz w:val="22"/>
        </w:rPr>
        <w:t>023-63628117</w:t>
      </w:r>
      <w:r>
        <w:rPr>
          <w:rFonts w:ascii="Times New Roman" w:hAnsi="Times New Roman" w:cs="Times New Roman"/>
          <w:color w:val="262626" w:themeColor="text1" w:themeTint="D9"/>
          <w:sz w:val="22"/>
        </w:rPr>
        <w:t>。</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四、竞买人的资质条件</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hint="eastAsia"/>
          <w:color w:val="262626" w:themeColor="text1" w:themeTint="D9"/>
          <w:sz w:val="22"/>
        </w:rPr>
        <w:t>竞买申请人须为依法登记的营利法人或者非营利法人中的事业单位法人；</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（二）竞买申请人属于以下情形之一的不得参与竞买：</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hint="eastAsia"/>
          <w:color w:val="262626" w:themeColor="text1" w:themeTint="D9"/>
          <w:sz w:val="22"/>
        </w:rPr>
        <w:t>在全国矿业权人勘查开采信息管理系统的</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矿业权人异常名录</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矿业权严重失信主体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w:t>
      </w:r>
      <w:r>
        <w:rPr>
          <w:rFonts w:ascii="Times New Roman" w:hAnsi="Times New Roman" w:cs="Times New Roman" w:hint="eastAsia"/>
          <w:color w:val="262626" w:themeColor="text1" w:themeTint="D9"/>
          <w:sz w:val="22"/>
        </w:rPr>
        <w:t>的</w:t>
      </w:r>
      <w:r>
        <w:rPr>
          <w:rFonts w:ascii="Times New Roman" w:hAnsi="Times New Roman" w:cs="Times New Roman"/>
          <w:color w:val="262626" w:themeColor="text1" w:themeTint="D9"/>
          <w:sz w:val="22"/>
        </w:rPr>
        <w:t>；</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通过</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信用中国</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查询，在自然资源部联合惩戒备忘录或重庆市信用惩戒严重失信主体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黑名单</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内限制禁止参与矿业权出让的；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 xml:space="preserve">3. </w:t>
      </w:r>
      <w:r>
        <w:rPr>
          <w:rFonts w:ascii="Times New Roman" w:hAnsi="Times New Roman" w:cs="Times New Roman"/>
          <w:color w:val="262626" w:themeColor="text1" w:themeTint="D9"/>
          <w:sz w:val="22"/>
        </w:rPr>
        <w:t>被吊销勘查许可证且自吊销之日起未满</w:t>
      </w: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个月的。</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五、出让方式及交易的时间、地点</w:t>
      </w:r>
    </w:p>
    <w:p w:rsidR="008D5B4B" w:rsidRPr="003E36A6" w:rsidRDefault="00E812F7">
      <w:pPr>
        <w:spacing w:line="400" w:lineRule="exact"/>
        <w:ind w:firstLineChars="200" w:firstLine="440"/>
        <w:rPr>
          <w:rFonts w:ascii="Times New Roman" w:eastAsia="宋体" w:hAnsi="Times New Roman"/>
          <w:color w:val="262626"/>
          <w:sz w:val="22"/>
          <w:szCs w:val="24"/>
        </w:rPr>
      </w:pPr>
      <w:r w:rsidRPr="003E36A6">
        <w:rPr>
          <w:rFonts w:ascii="Times New Roman" w:eastAsia="宋体" w:hAnsi="Times New Roman"/>
          <w:color w:val="262626"/>
          <w:sz w:val="22"/>
          <w:szCs w:val="24"/>
        </w:rPr>
        <w:t>出让方式：拍卖出让</w:t>
      </w:r>
    </w:p>
    <w:p w:rsidR="008D5B4B" w:rsidRPr="003E36A6" w:rsidRDefault="00E812F7">
      <w:pPr>
        <w:spacing w:line="400" w:lineRule="exact"/>
        <w:ind w:firstLineChars="200" w:firstLine="440"/>
        <w:rPr>
          <w:rFonts w:ascii="Times New Roman" w:eastAsia="宋体" w:hAnsi="Times New Roman"/>
          <w:color w:val="262626"/>
          <w:sz w:val="22"/>
          <w:szCs w:val="24"/>
        </w:rPr>
      </w:pPr>
      <w:r w:rsidRPr="003E36A6">
        <w:rPr>
          <w:rFonts w:ascii="Times New Roman" w:eastAsia="宋体" w:hAnsi="Times New Roman"/>
          <w:color w:val="262626"/>
          <w:sz w:val="22"/>
          <w:szCs w:val="24"/>
        </w:rPr>
        <w:t>公告时间：</w:t>
      </w:r>
      <w:r w:rsidRPr="003E36A6">
        <w:rPr>
          <w:rFonts w:ascii="Times New Roman" w:eastAsia="宋体" w:hAnsi="Times New Roman"/>
          <w:color w:val="262626"/>
          <w:sz w:val="22"/>
          <w:szCs w:val="24"/>
        </w:rPr>
        <w:t>2025</w:t>
      </w:r>
      <w:r w:rsidRPr="003E36A6">
        <w:rPr>
          <w:rFonts w:ascii="Times New Roman" w:eastAsia="宋体" w:hAnsi="Times New Roman"/>
          <w:color w:val="262626"/>
          <w:sz w:val="22"/>
          <w:szCs w:val="24"/>
        </w:rPr>
        <w:t>年</w:t>
      </w:r>
      <w:r w:rsidRPr="003E36A6">
        <w:rPr>
          <w:rFonts w:ascii="Times New Roman" w:eastAsia="宋体" w:hAnsi="Times New Roman" w:hint="eastAsia"/>
          <w:color w:val="262626"/>
          <w:sz w:val="22"/>
          <w:szCs w:val="24"/>
        </w:rPr>
        <w:t>6</w:t>
      </w:r>
      <w:r w:rsidRPr="003E36A6">
        <w:rPr>
          <w:rFonts w:ascii="Times New Roman" w:eastAsia="宋体" w:hAnsi="Times New Roman"/>
          <w:color w:val="262626"/>
          <w:sz w:val="22"/>
          <w:szCs w:val="24"/>
        </w:rPr>
        <w:t>月</w:t>
      </w:r>
      <w:r w:rsidRPr="003E36A6">
        <w:rPr>
          <w:rFonts w:eastAsia="宋体" w:hint="eastAsia"/>
          <w:color w:val="262626"/>
          <w:sz w:val="22"/>
          <w:szCs w:val="24"/>
        </w:rPr>
        <w:t>26</w:t>
      </w:r>
      <w:r w:rsidRPr="003E36A6">
        <w:rPr>
          <w:rFonts w:ascii="Times New Roman" w:eastAsia="宋体" w:hAnsi="Times New Roman"/>
          <w:color w:val="262626"/>
          <w:sz w:val="22"/>
          <w:szCs w:val="24"/>
        </w:rPr>
        <w:t>日</w:t>
      </w:r>
      <w:r w:rsidRPr="003E36A6">
        <w:rPr>
          <w:rFonts w:ascii="Times New Roman" w:eastAsia="宋体" w:hAnsi="Times New Roman"/>
          <w:color w:val="262626"/>
          <w:sz w:val="22"/>
          <w:szCs w:val="24"/>
        </w:rPr>
        <w:t>-2025</w:t>
      </w:r>
      <w:r w:rsidRPr="003E36A6">
        <w:rPr>
          <w:rFonts w:ascii="Times New Roman" w:eastAsia="宋体" w:hAnsi="Times New Roman"/>
          <w:color w:val="262626"/>
          <w:sz w:val="22"/>
          <w:szCs w:val="24"/>
        </w:rPr>
        <w:t>年</w:t>
      </w:r>
      <w:r w:rsidRPr="003E36A6">
        <w:rPr>
          <w:rFonts w:eastAsia="宋体" w:hint="eastAsia"/>
          <w:color w:val="262626"/>
          <w:sz w:val="22"/>
          <w:szCs w:val="24"/>
        </w:rPr>
        <w:t>7</w:t>
      </w:r>
      <w:r w:rsidRPr="003E36A6">
        <w:rPr>
          <w:rFonts w:ascii="Times New Roman" w:eastAsia="宋体" w:hAnsi="Times New Roman"/>
          <w:color w:val="262626"/>
          <w:sz w:val="22"/>
          <w:szCs w:val="24"/>
        </w:rPr>
        <w:t>月</w:t>
      </w:r>
      <w:r w:rsidRPr="003E36A6">
        <w:rPr>
          <w:rFonts w:eastAsia="宋体" w:hint="eastAsia"/>
          <w:color w:val="262626"/>
          <w:sz w:val="22"/>
          <w:szCs w:val="24"/>
        </w:rPr>
        <w:t>23</w:t>
      </w:r>
      <w:r w:rsidRPr="003E36A6">
        <w:rPr>
          <w:rFonts w:ascii="Times New Roman" w:eastAsia="宋体" w:hAnsi="Times New Roman"/>
          <w:color w:val="262626"/>
          <w:sz w:val="22"/>
          <w:szCs w:val="24"/>
        </w:rPr>
        <w:t>日</w:t>
      </w:r>
    </w:p>
    <w:p w:rsidR="008D5B4B" w:rsidRPr="003E36A6" w:rsidRDefault="00E812F7">
      <w:pPr>
        <w:spacing w:line="400" w:lineRule="exact"/>
        <w:ind w:firstLineChars="200" w:firstLine="440"/>
        <w:rPr>
          <w:rFonts w:ascii="Times New Roman" w:eastAsia="宋体" w:hAnsi="Times New Roman"/>
          <w:color w:val="262626"/>
          <w:sz w:val="22"/>
          <w:szCs w:val="24"/>
        </w:rPr>
      </w:pPr>
      <w:r w:rsidRPr="003E36A6">
        <w:rPr>
          <w:rFonts w:ascii="Times New Roman" w:eastAsia="宋体" w:hAnsi="Times New Roman"/>
          <w:color w:val="262626"/>
          <w:sz w:val="22"/>
          <w:szCs w:val="24"/>
        </w:rPr>
        <w:t>网上拍卖时间：</w:t>
      </w:r>
      <w:r w:rsidRPr="003E36A6">
        <w:rPr>
          <w:rFonts w:ascii="Times New Roman" w:eastAsia="宋体" w:hAnsi="Times New Roman"/>
          <w:color w:val="262626"/>
          <w:sz w:val="22"/>
          <w:szCs w:val="24"/>
        </w:rPr>
        <w:t>2025</w:t>
      </w:r>
      <w:r w:rsidRPr="003E36A6">
        <w:rPr>
          <w:rFonts w:ascii="Times New Roman" w:eastAsia="宋体" w:hAnsi="Times New Roman"/>
          <w:color w:val="262626"/>
          <w:sz w:val="22"/>
          <w:szCs w:val="24"/>
        </w:rPr>
        <w:t>年</w:t>
      </w:r>
      <w:r w:rsidRPr="003E36A6">
        <w:rPr>
          <w:rFonts w:eastAsia="宋体" w:hint="eastAsia"/>
          <w:color w:val="262626"/>
          <w:sz w:val="22"/>
          <w:szCs w:val="24"/>
        </w:rPr>
        <w:t>7</w:t>
      </w:r>
      <w:r w:rsidRPr="003E36A6">
        <w:rPr>
          <w:rFonts w:ascii="Times New Roman" w:eastAsia="宋体" w:hAnsi="Times New Roman"/>
          <w:color w:val="262626"/>
          <w:sz w:val="22"/>
          <w:szCs w:val="24"/>
        </w:rPr>
        <w:t>月</w:t>
      </w:r>
      <w:r w:rsidRPr="003E36A6">
        <w:rPr>
          <w:rFonts w:eastAsia="宋体" w:hint="eastAsia"/>
          <w:color w:val="262626"/>
          <w:sz w:val="22"/>
          <w:szCs w:val="24"/>
        </w:rPr>
        <w:t>24</w:t>
      </w:r>
      <w:r w:rsidRPr="003E36A6">
        <w:rPr>
          <w:rFonts w:ascii="Times New Roman" w:eastAsia="宋体" w:hAnsi="Times New Roman"/>
          <w:color w:val="262626"/>
          <w:sz w:val="22"/>
          <w:szCs w:val="24"/>
        </w:rPr>
        <w:t>日</w:t>
      </w:r>
      <w:r w:rsidRPr="003E36A6">
        <w:rPr>
          <w:rFonts w:eastAsia="宋体" w:hint="eastAsia"/>
          <w:color w:val="262626"/>
          <w:sz w:val="22"/>
          <w:szCs w:val="24"/>
        </w:rPr>
        <w:t>10</w:t>
      </w:r>
      <w:r w:rsidRPr="003E36A6">
        <w:rPr>
          <w:rFonts w:ascii="Times New Roman" w:eastAsia="宋体" w:hAnsi="Times New Roman"/>
          <w:color w:val="262626"/>
          <w:sz w:val="22"/>
          <w:szCs w:val="24"/>
        </w:rPr>
        <w:t>时</w:t>
      </w:r>
    </w:p>
    <w:p w:rsidR="008D5B4B" w:rsidRPr="003E36A6" w:rsidRDefault="00E812F7">
      <w:pPr>
        <w:spacing w:line="400" w:lineRule="exact"/>
        <w:ind w:firstLineChars="200" w:firstLine="440"/>
        <w:rPr>
          <w:rFonts w:ascii="Times New Roman" w:eastAsia="宋体" w:hAnsi="Times New Roman"/>
          <w:color w:val="262626"/>
          <w:sz w:val="22"/>
          <w:szCs w:val="24"/>
        </w:rPr>
      </w:pPr>
      <w:r w:rsidRPr="003E36A6">
        <w:rPr>
          <w:rFonts w:ascii="Times New Roman" w:eastAsia="宋体" w:hAnsi="Times New Roman"/>
          <w:color w:val="262626"/>
          <w:sz w:val="22"/>
          <w:szCs w:val="24"/>
        </w:rPr>
        <w:t>地点：重庆市公共资源交易中心（网址：</w:t>
      </w:r>
      <w:r w:rsidRPr="003E36A6">
        <w:rPr>
          <w:rFonts w:ascii="Times New Roman" w:eastAsia="宋体" w:hAnsi="Times New Roman"/>
          <w:color w:val="262626"/>
          <w:sz w:val="22"/>
          <w:szCs w:val="24"/>
        </w:rPr>
        <w:t>https://td.cqggzy.com/</w:t>
      </w:r>
      <w:r w:rsidRPr="003E36A6">
        <w:rPr>
          <w:rFonts w:ascii="Times New Roman" w:eastAsia="宋体" w:hAnsi="Times New Roman"/>
          <w:color w:val="262626"/>
          <w:sz w:val="22"/>
          <w:szCs w:val="24"/>
        </w:rPr>
        <w:t>）。</w:t>
      </w:r>
    </w:p>
    <w:p w:rsidR="008D5B4B" w:rsidRPr="003E36A6" w:rsidRDefault="00E812F7">
      <w:pPr>
        <w:spacing w:line="400" w:lineRule="exact"/>
        <w:ind w:firstLineChars="200" w:firstLine="442"/>
        <w:rPr>
          <w:rFonts w:ascii="Times New Roman" w:hAnsi="Times New Roman" w:cs="Times New Roman"/>
          <w:b/>
          <w:color w:val="262626" w:themeColor="text1" w:themeTint="D9"/>
          <w:sz w:val="22"/>
        </w:rPr>
      </w:pPr>
      <w:r w:rsidRPr="003E36A6">
        <w:rPr>
          <w:rFonts w:ascii="Times New Roman" w:hAnsi="Times New Roman" w:cs="Times New Roman"/>
          <w:b/>
          <w:color w:val="262626" w:themeColor="text1" w:themeTint="D9"/>
          <w:sz w:val="22"/>
        </w:rPr>
        <w:t>六、获取竞买文件的途径和申请报名的起止时间及方式</w:t>
      </w:r>
    </w:p>
    <w:p w:rsidR="008D5B4B" w:rsidRPr="003E36A6" w:rsidRDefault="00E812F7">
      <w:pPr>
        <w:spacing w:line="400" w:lineRule="exact"/>
        <w:ind w:firstLineChars="200" w:firstLine="440"/>
        <w:rPr>
          <w:rFonts w:ascii="Times New Roman" w:hAnsi="Times New Roman" w:cs="Times New Roman"/>
          <w:color w:val="262626" w:themeColor="text1" w:themeTint="D9"/>
          <w:sz w:val="22"/>
        </w:rPr>
      </w:pPr>
      <w:r w:rsidRPr="003E36A6">
        <w:rPr>
          <w:rFonts w:ascii="Times New Roman" w:hAnsi="Times New Roman" w:cs="Times New Roman"/>
          <w:color w:val="262626" w:themeColor="text1" w:themeTint="D9"/>
          <w:sz w:val="22"/>
        </w:rPr>
        <w:t>（一）</w:t>
      </w:r>
      <w:r w:rsidRPr="003E36A6">
        <w:rPr>
          <w:rFonts w:ascii="Times New Roman" w:hAnsi="Times New Roman" w:cs="Times New Roman"/>
          <w:b/>
          <w:color w:val="262626" w:themeColor="text1" w:themeTint="D9"/>
          <w:sz w:val="22"/>
        </w:rPr>
        <w:t>竞买文件获取：</w:t>
      </w:r>
      <w:r w:rsidRPr="003E36A6">
        <w:rPr>
          <w:rFonts w:ascii="Times New Roman" w:hAnsi="Times New Roman" w:cs="Times New Roman"/>
          <w:color w:val="262626" w:themeColor="text1" w:themeTint="D9"/>
          <w:sz w:val="22"/>
        </w:rPr>
        <w:t>申请人在报名期限内登录重庆市公共资源交易中心网站（</w:t>
      </w:r>
      <w:r w:rsidRPr="003E36A6">
        <w:rPr>
          <w:rFonts w:ascii="Times New Roman" w:hAnsi="Times New Roman" w:cs="Times New Roman"/>
          <w:color w:val="262626" w:themeColor="text1" w:themeTint="D9"/>
          <w:sz w:val="22"/>
        </w:rPr>
        <w:t>https://www.cqggzy.com/</w:t>
      </w:r>
      <w:r w:rsidRPr="003E36A6">
        <w:rPr>
          <w:rFonts w:ascii="Times New Roman" w:hAnsi="Times New Roman" w:cs="Times New Roman"/>
          <w:color w:val="262626" w:themeColor="text1" w:themeTint="D9"/>
          <w:sz w:val="22"/>
        </w:rPr>
        <w:t>），进入重庆市国有建设用地使用权和矿业权网上交易系统（网址：</w:t>
      </w:r>
      <w:r w:rsidRPr="003E36A6">
        <w:rPr>
          <w:rFonts w:ascii="Times New Roman" w:hAnsi="Times New Roman" w:cs="Times New Roman"/>
          <w:color w:val="262626" w:themeColor="text1" w:themeTint="D9"/>
          <w:sz w:val="22"/>
        </w:rPr>
        <w:t>https://td.cqggzy.com/</w:t>
      </w:r>
      <w:r w:rsidRPr="003E36A6">
        <w:rPr>
          <w:rFonts w:ascii="Times New Roman" w:hAnsi="Times New Roman" w:cs="Times New Roman"/>
          <w:color w:val="262626" w:themeColor="text1" w:themeTint="D9"/>
          <w:sz w:val="22"/>
        </w:rPr>
        <w:t>），查阅、下载出让资料。</w:t>
      </w:r>
    </w:p>
    <w:p w:rsidR="008D5B4B" w:rsidRPr="003E36A6" w:rsidRDefault="00E812F7">
      <w:pPr>
        <w:spacing w:line="400" w:lineRule="exact"/>
        <w:ind w:firstLineChars="200" w:firstLine="440"/>
        <w:rPr>
          <w:rFonts w:ascii="Times New Roman" w:hAnsi="Times New Roman" w:cs="Times New Roman"/>
          <w:color w:val="262626" w:themeColor="text1" w:themeTint="D9"/>
          <w:sz w:val="22"/>
        </w:rPr>
      </w:pPr>
      <w:r w:rsidRPr="003E36A6">
        <w:rPr>
          <w:rFonts w:ascii="Times New Roman" w:hAnsi="Times New Roman" w:cs="Times New Roman"/>
          <w:color w:val="262626" w:themeColor="text1" w:themeTint="D9"/>
          <w:sz w:val="22"/>
        </w:rPr>
        <w:t>（二）</w:t>
      </w:r>
      <w:r w:rsidRPr="003E36A6">
        <w:rPr>
          <w:rFonts w:ascii="Times New Roman" w:hAnsi="Times New Roman" w:cs="Times New Roman"/>
          <w:b/>
          <w:color w:val="262626" w:themeColor="text1" w:themeTint="D9"/>
          <w:sz w:val="22"/>
        </w:rPr>
        <w:t>网上报名时限：</w:t>
      </w:r>
      <w:r w:rsidRPr="003E36A6">
        <w:rPr>
          <w:rFonts w:ascii="Times New Roman" w:hAnsi="Times New Roman" w:cs="Times New Roman" w:hint="eastAsia"/>
          <w:color w:val="262626" w:themeColor="text1" w:themeTint="D9"/>
          <w:sz w:val="22"/>
        </w:rPr>
        <w:t>2025</w:t>
      </w:r>
      <w:r w:rsidRPr="003E36A6">
        <w:rPr>
          <w:rFonts w:ascii="Times New Roman" w:hAnsi="Times New Roman" w:cs="Times New Roman" w:hint="eastAsia"/>
          <w:color w:val="262626" w:themeColor="text1" w:themeTint="D9"/>
          <w:sz w:val="22"/>
        </w:rPr>
        <w:t>年</w:t>
      </w:r>
      <w:r w:rsidRPr="003E36A6">
        <w:rPr>
          <w:rFonts w:ascii="Times New Roman" w:hAnsi="Times New Roman" w:cs="Times New Roman" w:hint="eastAsia"/>
          <w:color w:val="262626" w:themeColor="text1" w:themeTint="D9"/>
          <w:sz w:val="22"/>
        </w:rPr>
        <w:t>6</w:t>
      </w:r>
      <w:r w:rsidRPr="003E36A6">
        <w:rPr>
          <w:rFonts w:ascii="Times New Roman" w:hAnsi="Times New Roman" w:cs="Times New Roman"/>
          <w:color w:val="262626" w:themeColor="text1" w:themeTint="D9"/>
          <w:sz w:val="22"/>
        </w:rPr>
        <w:t>月</w:t>
      </w:r>
      <w:r w:rsidRPr="003E36A6">
        <w:rPr>
          <w:rFonts w:ascii="Times New Roman" w:hAnsi="Times New Roman" w:cs="Times New Roman" w:hint="eastAsia"/>
          <w:color w:val="262626" w:themeColor="text1" w:themeTint="D9"/>
          <w:sz w:val="22"/>
        </w:rPr>
        <w:t>26</w:t>
      </w:r>
      <w:r w:rsidRPr="003E36A6">
        <w:rPr>
          <w:rFonts w:ascii="Times New Roman" w:hAnsi="Times New Roman" w:cs="Times New Roman"/>
          <w:color w:val="262626" w:themeColor="text1" w:themeTint="D9"/>
          <w:sz w:val="22"/>
        </w:rPr>
        <w:t>日</w:t>
      </w:r>
      <w:r w:rsidRPr="003E36A6">
        <w:rPr>
          <w:rFonts w:ascii="Times New Roman" w:hAnsi="Times New Roman" w:cs="Times New Roman" w:hint="eastAsia"/>
          <w:color w:val="262626" w:themeColor="text1" w:themeTint="D9"/>
          <w:sz w:val="22"/>
        </w:rPr>
        <w:t>9</w:t>
      </w:r>
      <w:r w:rsidRPr="003E36A6">
        <w:rPr>
          <w:rFonts w:ascii="Times New Roman" w:hAnsi="Times New Roman" w:cs="Times New Roman"/>
          <w:color w:val="262626" w:themeColor="text1" w:themeTint="D9"/>
          <w:sz w:val="22"/>
        </w:rPr>
        <w:t>时</w:t>
      </w:r>
      <w:r w:rsidRPr="003E36A6">
        <w:rPr>
          <w:rFonts w:ascii="Times New Roman" w:hAnsi="Times New Roman" w:cs="Times New Roman" w:hint="eastAsia"/>
          <w:color w:val="262626" w:themeColor="text1" w:themeTint="D9"/>
          <w:sz w:val="22"/>
        </w:rPr>
        <w:t>-2025</w:t>
      </w:r>
      <w:r w:rsidRPr="003E36A6">
        <w:rPr>
          <w:rFonts w:ascii="Times New Roman" w:hAnsi="Times New Roman" w:cs="Times New Roman" w:hint="eastAsia"/>
          <w:color w:val="262626" w:themeColor="text1" w:themeTint="D9"/>
          <w:sz w:val="22"/>
        </w:rPr>
        <w:t>年</w:t>
      </w:r>
      <w:r w:rsidRPr="003E36A6">
        <w:rPr>
          <w:rFonts w:ascii="Times New Roman" w:hAnsi="Times New Roman" w:cs="Times New Roman" w:hint="eastAsia"/>
          <w:color w:val="262626" w:themeColor="text1" w:themeTint="D9"/>
          <w:sz w:val="22"/>
        </w:rPr>
        <w:t>7</w:t>
      </w:r>
      <w:r w:rsidRPr="003E36A6">
        <w:rPr>
          <w:rFonts w:ascii="Times New Roman" w:hAnsi="Times New Roman" w:cs="Times New Roman"/>
          <w:color w:val="262626" w:themeColor="text1" w:themeTint="D9"/>
          <w:sz w:val="22"/>
        </w:rPr>
        <w:t>月</w:t>
      </w:r>
      <w:r w:rsidRPr="003E36A6">
        <w:rPr>
          <w:rFonts w:ascii="Times New Roman" w:hAnsi="Times New Roman" w:cs="Times New Roman" w:hint="eastAsia"/>
          <w:color w:val="262626" w:themeColor="text1" w:themeTint="D9"/>
          <w:sz w:val="22"/>
        </w:rPr>
        <w:t>23</w:t>
      </w:r>
      <w:r w:rsidRPr="003E36A6">
        <w:rPr>
          <w:rFonts w:ascii="Times New Roman" w:hAnsi="Times New Roman" w:cs="Times New Roman"/>
          <w:color w:val="262626" w:themeColor="text1" w:themeTint="D9"/>
          <w:sz w:val="22"/>
        </w:rPr>
        <w:t>日</w:t>
      </w:r>
      <w:r w:rsidRPr="003E36A6">
        <w:rPr>
          <w:rFonts w:ascii="Times New Roman" w:hAnsi="Times New Roman" w:cs="Times New Roman" w:hint="eastAsia"/>
          <w:color w:val="262626" w:themeColor="text1" w:themeTint="D9"/>
          <w:sz w:val="22"/>
        </w:rPr>
        <w:t>17</w:t>
      </w:r>
      <w:r w:rsidRPr="003E36A6">
        <w:rPr>
          <w:rFonts w:ascii="Times New Roman" w:hAnsi="Times New Roman" w:cs="Times New Roman"/>
          <w:color w:val="262626" w:themeColor="text1" w:themeTint="D9"/>
          <w:sz w:val="22"/>
        </w:rPr>
        <w:t>时</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（三）</w:t>
      </w:r>
      <w:r>
        <w:rPr>
          <w:rFonts w:ascii="Times New Roman" w:hAnsi="Times New Roman" w:cs="Times New Roman"/>
          <w:b/>
          <w:bCs/>
          <w:color w:val="262626" w:themeColor="text1" w:themeTint="D9"/>
          <w:sz w:val="22"/>
        </w:rPr>
        <w:t>网上报名方式和程序</w:t>
      </w:r>
      <w:r>
        <w:rPr>
          <w:rFonts w:ascii="Times New Roman" w:hAnsi="Times New Roman" w:cs="Times New Roman"/>
          <w:color w:val="262626"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（四）保证金的交纳详见《出让文件》</w:t>
      </w:r>
      <w:r>
        <w:rPr>
          <w:rFonts w:ascii="Times New Roman" w:hAnsi="Times New Roman" w:cs="Times New Roman" w:hint="eastAsia"/>
          <w:color w:val="262626" w:themeColor="text1" w:themeTint="D9"/>
          <w:sz w:val="22"/>
        </w:rPr>
        <w:t>。</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七、确定竞得人的标准和方法</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本次拍卖出让</w:t>
      </w:r>
      <w:r>
        <w:rPr>
          <w:rFonts w:ascii="Times New Roman" w:hAnsi="Times New Roman" w:cs="Times New Roman" w:hint="eastAsia"/>
          <w:color w:val="262626" w:themeColor="text1" w:themeTint="D9"/>
          <w:sz w:val="22"/>
        </w:rPr>
        <w:t>未设置</w:t>
      </w:r>
      <w:r>
        <w:rPr>
          <w:rFonts w:ascii="Times New Roman" w:hAnsi="Times New Roman" w:cs="Times New Roman"/>
          <w:color w:val="262626" w:themeColor="text1" w:themeTint="D9"/>
          <w:sz w:val="22"/>
        </w:rPr>
        <w:t>底价，采用网上增价报价的方式，按照价高者得原则确定竞得人。拍卖成交后的竞得人按规定即时签订《成交确认书》，成交结果在相关网站公示</w:t>
      </w:r>
      <w:r>
        <w:rPr>
          <w:rFonts w:ascii="Times New Roman" w:hAnsi="Times New Roman" w:cs="Times New Roman"/>
          <w:color w:val="262626" w:themeColor="text1" w:themeTint="D9"/>
          <w:sz w:val="22"/>
        </w:rPr>
        <w:t>10</w:t>
      </w:r>
      <w:r>
        <w:rPr>
          <w:rFonts w:ascii="Times New Roman" w:hAnsi="Times New Roman" w:cs="Times New Roman"/>
          <w:color w:val="262626" w:themeColor="text1" w:themeTint="D9"/>
          <w:sz w:val="22"/>
        </w:rPr>
        <w:t>个工作日。</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八、风险提示</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（一）因地质勘查工作实际需要，有关该宗探矿权的用地、用水、用电、公路、环保、基础设施等工作，</w:t>
      </w:r>
      <w:proofErr w:type="gramStart"/>
      <w:r>
        <w:rPr>
          <w:rFonts w:ascii="Times New Roman" w:hAnsi="Times New Roman" w:cs="Times New Roman"/>
          <w:color w:val="262626" w:themeColor="text1" w:themeTint="D9"/>
          <w:kern w:val="0"/>
          <w:sz w:val="22"/>
        </w:rPr>
        <w:t>由竞得</w:t>
      </w:r>
      <w:proofErr w:type="gramEnd"/>
      <w:r>
        <w:rPr>
          <w:rFonts w:ascii="Times New Roman" w:hAnsi="Times New Roman" w:cs="Times New Roman"/>
          <w:color w:val="262626" w:themeColor="text1" w:themeTint="D9"/>
          <w:kern w:val="0"/>
          <w:sz w:val="22"/>
        </w:rPr>
        <w:t>人自行负责解决并依法完善相关手续。</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lastRenderedPageBreak/>
        <w:t>（二）竞得人须在取得了勘查许可证后方可开展勘查工作，并且在勘查、经营活动中严格遵守相关的法律法规，如发生违反法律法规的行为，自然资源主管部门将依法给予包括吊销勘查许可证在内的行政处罚，由此产生的法律</w:t>
      </w:r>
      <w:proofErr w:type="gramStart"/>
      <w:r>
        <w:rPr>
          <w:rFonts w:ascii="Times New Roman" w:hAnsi="Times New Roman" w:cs="Times New Roman"/>
          <w:color w:val="262626" w:themeColor="text1" w:themeTint="D9"/>
          <w:kern w:val="0"/>
          <w:sz w:val="22"/>
        </w:rPr>
        <w:t>后果由竞得</w:t>
      </w:r>
      <w:proofErr w:type="gramEnd"/>
      <w:r>
        <w:rPr>
          <w:rFonts w:ascii="Times New Roman" w:hAnsi="Times New Roman" w:cs="Times New Roman"/>
          <w:color w:val="262626" w:themeColor="text1" w:themeTint="D9"/>
          <w:kern w:val="0"/>
          <w:sz w:val="22"/>
        </w:rPr>
        <w:t>人承担，出让人不退还已收取的探矿权出让收益等相关费用。</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（三）非因出让人过失造成的探矿权损减（包含但不限于勘查区块面积缩减、勘查许可证废止、勘查许可证被吊销、出让合同终止等），出让人已经收取的探矿权出让收益等费用一律不予退还。</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（四）矿产资源勘查有着不可预见的风险，竞买申请人须慎重并自行承担风险。出现包含但不限于下列的情形，出让人不退还已收取的探矿权出让收益等相关费用。</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1.</w:t>
      </w:r>
      <w:r>
        <w:rPr>
          <w:rFonts w:ascii="Times New Roman" w:hAnsi="Times New Roman" w:cs="Times New Roman"/>
          <w:color w:val="262626" w:themeColor="text1" w:themeTint="D9"/>
          <w:kern w:val="0"/>
          <w:sz w:val="22"/>
        </w:rPr>
        <w:t>在勘查许可证载明的区块范围和有效期限内</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不能找到可供开采的矿产资源；</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2.</w:t>
      </w:r>
      <w:r>
        <w:rPr>
          <w:rFonts w:ascii="Times New Roman" w:hAnsi="Times New Roman" w:cs="Times New Roman"/>
          <w:color w:val="262626" w:themeColor="text1" w:themeTint="D9"/>
          <w:kern w:val="0"/>
          <w:sz w:val="22"/>
        </w:rPr>
        <w:t>法律法规修改或国家政策变化、矿产资源规划调整，包括但不限于安全、环境保护、产业政策等要求</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对特定探矿手段、选矿方法的限制对探矿权造成不利影响或不能转为采矿权的；</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3.</w:t>
      </w:r>
      <w:r>
        <w:rPr>
          <w:rFonts w:ascii="Times New Roman" w:hAnsi="Times New Roman" w:cs="Times New Roman"/>
          <w:color w:val="262626" w:themeColor="text1" w:themeTint="D9"/>
          <w:kern w:val="0"/>
          <w:sz w:val="22"/>
        </w:rPr>
        <w:t>以往开展的地质工作、形成的地质勘查资料存在瑕疵</w:t>
      </w:r>
      <w:r>
        <w:rPr>
          <w:rFonts w:ascii="Times New Roman" w:hAnsi="Times New Roman" w:cs="Times New Roman" w:hint="eastAsia"/>
          <w:color w:val="262626" w:themeColor="text1" w:themeTint="D9"/>
          <w:kern w:val="0"/>
          <w:sz w:val="22"/>
        </w:rPr>
        <w:t>。</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九、对交易矿业权异议的处理方式</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对本次出让的探矿权存有异议的，应在</w:t>
      </w:r>
      <w:r>
        <w:rPr>
          <w:rFonts w:ascii="Times New Roman" w:hAnsi="Times New Roman" w:cs="Times New Roman" w:hint="eastAsia"/>
          <w:color w:val="262626" w:themeColor="text1" w:themeTint="D9"/>
          <w:sz w:val="22"/>
        </w:rPr>
        <w:t>探矿权出让</w:t>
      </w:r>
      <w:r>
        <w:rPr>
          <w:rFonts w:ascii="Times New Roman" w:hAnsi="Times New Roman" w:cs="Times New Roman"/>
          <w:color w:val="262626" w:themeColor="text1" w:themeTint="D9"/>
          <w:sz w:val="22"/>
        </w:rPr>
        <w:t>公告期截止前以书面方式向</w:t>
      </w:r>
      <w:r>
        <w:rPr>
          <w:rFonts w:ascii="Times New Roman" w:eastAsia="宋体" w:hAnsi="Times New Roman"/>
          <w:color w:val="262626"/>
          <w:sz w:val="22"/>
          <w:szCs w:val="24"/>
        </w:rPr>
        <w:t>酉阳县土家族苗族自治县规划和自然资源局</w:t>
      </w:r>
      <w:r>
        <w:rPr>
          <w:rFonts w:ascii="Times New Roman" w:hAnsi="Times New Roman" w:cs="Times New Roman"/>
          <w:color w:val="262626" w:themeColor="text1" w:themeTint="D9"/>
          <w:sz w:val="22"/>
        </w:rPr>
        <w:t>提出</w:t>
      </w:r>
      <w:r>
        <w:rPr>
          <w:rFonts w:ascii="Times New Roman" w:hAnsi="Times New Roman" w:cs="Times New Roman"/>
          <w:color w:val="262626" w:themeColor="text1" w:themeTint="D9"/>
          <w:kern w:val="0"/>
          <w:sz w:val="22"/>
        </w:rPr>
        <w:t>（</w:t>
      </w:r>
      <w:r>
        <w:rPr>
          <w:rFonts w:ascii="Times New Roman" w:eastAsia="宋体" w:hAnsi="Times New Roman"/>
          <w:color w:val="262626"/>
          <w:sz w:val="22"/>
          <w:szCs w:val="24"/>
        </w:rPr>
        <w:t>联系人：石老师，联系电话：</w:t>
      </w:r>
      <w:r>
        <w:rPr>
          <w:rFonts w:ascii="Times New Roman" w:eastAsia="宋体" w:hAnsi="Times New Roman"/>
          <w:color w:val="262626"/>
          <w:sz w:val="22"/>
          <w:szCs w:val="24"/>
        </w:rPr>
        <w:t>023-75554221</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sz w:val="22"/>
        </w:rPr>
        <w:t>。根据所提异议的具体情况，按照《矿业权出让交易规则》（自然资</w:t>
      </w:r>
      <w:proofErr w:type="gramStart"/>
      <w:r>
        <w:rPr>
          <w:rFonts w:ascii="Times New Roman" w:hAnsi="Times New Roman" w:cs="Times New Roman"/>
          <w:color w:val="262626" w:themeColor="text1" w:themeTint="D9"/>
          <w:sz w:val="22"/>
        </w:rPr>
        <w:t>规</w:t>
      </w:r>
      <w:proofErr w:type="gramEnd"/>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2023</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号）等相关规定进行妥善处置。</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十、违约责任、公共资源交易领域失信联合惩戒相关提示</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（一）对违反公共资源交易法律法规，违背诚实信用原则的竞买人，将按照《关于对公共资源领域严重失信主体开展联合惩戒备忘录》（</w:t>
      </w:r>
      <w:proofErr w:type="gramStart"/>
      <w:r>
        <w:rPr>
          <w:rFonts w:ascii="Times New Roman" w:hAnsi="Times New Roman" w:cs="Times New Roman"/>
          <w:color w:val="262626" w:themeColor="text1" w:themeTint="D9"/>
          <w:sz w:val="22"/>
        </w:rPr>
        <w:t>发改法规</w:t>
      </w:r>
      <w:proofErr w:type="gramEnd"/>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2018</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457</w:t>
      </w:r>
      <w:r>
        <w:rPr>
          <w:rFonts w:ascii="Times New Roman" w:hAnsi="Times New Roman" w:cs="Times New Roman"/>
          <w:color w:val="262626" w:themeColor="text1" w:themeTint="D9"/>
          <w:sz w:val="22"/>
        </w:rPr>
        <w:t>号）的规定，对相关失信企业和失信个人实施联合惩戒并按照公告约定承担相应的违约责任。</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（二）有下列情形之一的，视为竞买人、竞得人违约，竞得结果无效，并将其列入失信联合惩戒名单、竞买保证金不予退还，出让方有权不再签订出让合同或解除合同：</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竞买人之间串通报价，损害国家利益、社会公共利益或者他人合法权益的；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竞买人弄虚作假，骗取交易资格或竞得的；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3.</w:t>
      </w:r>
      <w:r>
        <w:rPr>
          <w:rFonts w:ascii="Times New Roman" w:hAnsi="Times New Roman" w:cs="Times New Roman"/>
          <w:color w:val="262626" w:themeColor="text1" w:themeTint="D9"/>
          <w:sz w:val="22"/>
        </w:rPr>
        <w:t>采取行贿或其他不正当手段竞得的；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4.</w:t>
      </w:r>
      <w:r>
        <w:rPr>
          <w:rFonts w:ascii="Times New Roman" w:hAnsi="Times New Roman" w:cs="Times New Roman"/>
          <w:color w:val="262626" w:themeColor="text1" w:themeTint="D9"/>
          <w:sz w:val="22"/>
        </w:rPr>
        <w:t>竞得人逾期不签订或者拒绝签订成交确认书的；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5.</w:t>
      </w:r>
      <w:r>
        <w:rPr>
          <w:rFonts w:ascii="Times New Roman" w:hAnsi="Times New Roman" w:cs="Times New Roman"/>
          <w:color w:val="262626" w:themeColor="text1" w:themeTint="D9"/>
          <w:sz w:val="22"/>
        </w:rPr>
        <w:t>竞得人逾期不签订或者拒绝签订出让合同的；</w:t>
      </w:r>
    </w:p>
    <w:p w:rsidR="008D5B4B" w:rsidRDefault="00E812F7">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其他依法应当认定为违约的情形。</w:t>
      </w:r>
    </w:p>
    <w:p w:rsidR="008D5B4B" w:rsidRDefault="00E812F7">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十一、其他重要提示</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kern w:val="0"/>
          <w:sz w:val="22"/>
        </w:rPr>
        <w:t>一）竞得人在探矿权区块范围内开展勘查工作应按照《矿山地质环境保护规定》履行矿山地质环境保护相关义务。</w:t>
      </w:r>
    </w:p>
    <w:p w:rsidR="008D5B4B" w:rsidRDefault="00E812F7" w:rsidP="006B5932">
      <w:pPr>
        <w:pStyle w:val="a4"/>
        <w:spacing w:line="400" w:lineRule="exact"/>
        <w:ind w:firstLine="440"/>
      </w:pPr>
      <w:r>
        <w:rPr>
          <w:rFonts w:ascii="Times New Roman" w:hAnsi="Times New Roman" w:cs="Times New Roman" w:hint="eastAsia"/>
          <w:kern w:val="0"/>
          <w:sz w:val="22"/>
        </w:rPr>
        <w:t>（二）竞得人在签收《成交确认书》之日起</w:t>
      </w:r>
      <w:r>
        <w:rPr>
          <w:rFonts w:ascii="Times New Roman" w:hAnsi="Times New Roman" w:cs="Times New Roman" w:hint="eastAsia"/>
          <w:kern w:val="0"/>
          <w:sz w:val="22"/>
        </w:rPr>
        <w:t>5</w:t>
      </w:r>
      <w:r>
        <w:rPr>
          <w:rFonts w:ascii="Times New Roman" w:hAnsi="Times New Roman" w:cs="Times New Roman" w:hint="eastAsia"/>
          <w:kern w:val="0"/>
          <w:sz w:val="22"/>
        </w:rPr>
        <w:t>个工作日内需另行支付交易服务费</w:t>
      </w:r>
      <w:r>
        <w:rPr>
          <w:rFonts w:ascii="Times New Roman" w:hAnsi="Times New Roman" w:cs="Times New Roman" w:hint="eastAsia"/>
          <w:kern w:val="0"/>
          <w:sz w:val="22"/>
        </w:rPr>
        <w:t>7.59755</w:t>
      </w:r>
      <w:r>
        <w:rPr>
          <w:rFonts w:ascii="Times New Roman" w:hAnsi="Times New Roman" w:cs="Times New Roman" w:hint="eastAsia"/>
          <w:kern w:val="0"/>
          <w:sz w:val="22"/>
        </w:rPr>
        <w:t>万元（暂定，以最终成交价测算为准）。收费标准按《重庆市发展和改革委员会关于矿业权和加工贸易废料交易服务收费有关事项的通知》（</w:t>
      </w:r>
      <w:proofErr w:type="gramStart"/>
      <w:r>
        <w:rPr>
          <w:rFonts w:ascii="Times New Roman" w:hAnsi="Times New Roman" w:cs="Times New Roman" w:hint="eastAsia"/>
          <w:kern w:val="0"/>
          <w:sz w:val="22"/>
        </w:rPr>
        <w:t>渝发改收费</w:t>
      </w:r>
      <w:proofErr w:type="gramEnd"/>
      <w:r>
        <w:rPr>
          <w:rFonts w:ascii="Times New Roman" w:hAnsi="Times New Roman" w:cs="Times New Roman" w:hint="eastAsia"/>
          <w:kern w:val="0"/>
          <w:sz w:val="22"/>
        </w:rPr>
        <w:t>〔</w:t>
      </w:r>
      <w:r>
        <w:rPr>
          <w:rFonts w:ascii="Times New Roman" w:hAnsi="Times New Roman" w:cs="Times New Roman" w:hint="eastAsia"/>
          <w:kern w:val="0"/>
          <w:sz w:val="22"/>
        </w:rPr>
        <w:t>2025</w:t>
      </w:r>
      <w:r>
        <w:rPr>
          <w:rFonts w:ascii="Times New Roman" w:hAnsi="Times New Roman" w:cs="Times New Roman" w:hint="eastAsia"/>
          <w:kern w:val="0"/>
          <w:sz w:val="22"/>
        </w:rPr>
        <w:t>〕</w:t>
      </w:r>
      <w:r>
        <w:rPr>
          <w:rFonts w:ascii="Times New Roman" w:hAnsi="Times New Roman" w:cs="Times New Roman" w:hint="eastAsia"/>
          <w:kern w:val="0"/>
          <w:sz w:val="22"/>
        </w:rPr>
        <w:t>421</w:t>
      </w:r>
      <w:r>
        <w:rPr>
          <w:rFonts w:ascii="Times New Roman" w:hAnsi="Times New Roman" w:cs="Times New Roman" w:hint="eastAsia"/>
          <w:kern w:val="0"/>
          <w:sz w:val="22"/>
        </w:rPr>
        <w:t>号）执行。</w:t>
      </w:r>
    </w:p>
    <w:p w:rsidR="008D5B4B" w:rsidRDefault="00E812F7">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w:t>
      </w:r>
      <w:r>
        <w:rPr>
          <w:rFonts w:ascii="Times New Roman" w:hAnsi="Times New Roman" w:cs="Times New Roman" w:hint="eastAsia"/>
          <w:color w:val="262626" w:themeColor="text1" w:themeTint="D9"/>
          <w:kern w:val="0"/>
          <w:sz w:val="22"/>
        </w:rPr>
        <w:t>三</w:t>
      </w:r>
      <w:r>
        <w:rPr>
          <w:rFonts w:ascii="Times New Roman" w:hAnsi="Times New Roman" w:cs="Times New Roman"/>
          <w:color w:val="262626" w:themeColor="text1" w:themeTint="D9"/>
          <w:kern w:val="0"/>
          <w:sz w:val="22"/>
        </w:rPr>
        <w:t>）矿产资源勘查有着不可预见的风险，本宗探矿权出让前期技术报告编制工作使用的技术依据中部分为类比参考，存在一定的不确定和</w:t>
      </w:r>
      <w:proofErr w:type="gramStart"/>
      <w:r>
        <w:rPr>
          <w:rFonts w:ascii="Times New Roman" w:hAnsi="Times New Roman" w:cs="Times New Roman"/>
          <w:color w:val="262626" w:themeColor="text1" w:themeTint="D9"/>
          <w:kern w:val="0"/>
          <w:sz w:val="22"/>
        </w:rPr>
        <w:t>不</w:t>
      </w:r>
      <w:proofErr w:type="gramEnd"/>
      <w:r>
        <w:rPr>
          <w:rFonts w:ascii="Times New Roman" w:hAnsi="Times New Roman" w:cs="Times New Roman"/>
          <w:color w:val="262626" w:themeColor="text1" w:themeTint="D9"/>
          <w:kern w:val="0"/>
          <w:sz w:val="22"/>
        </w:rPr>
        <w:t>完整性因素，竞买申请人须自行承担风险。</w:t>
      </w:r>
    </w:p>
    <w:p w:rsidR="008D5B4B" w:rsidRDefault="008D5B4B">
      <w:pPr>
        <w:snapToGrid w:val="0"/>
        <w:spacing w:line="400" w:lineRule="exact"/>
        <w:jc w:val="right"/>
        <w:rPr>
          <w:rFonts w:ascii="Times New Roman" w:hAnsi="Times New Roman" w:cs="Times New Roman"/>
          <w:color w:val="262626" w:themeColor="text1" w:themeTint="D9"/>
          <w:sz w:val="22"/>
        </w:rPr>
      </w:pPr>
    </w:p>
    <w:p w:rsidR="008D5B4B" w:rsidRDefault="00E812F7">
      <w:pPr>
        <w:spacing w:line="400" w:lineRule="exact"/>
        <w:ind w:firstLineChars="200" w:firstLine="440"/>
        <w:jc w:val="right"/>
        <w:rPr>
          <w:rFonts w:ascii="Times New Roman" w:eastAsia="宋体" w:hAnsi="Times New Roman"/>
          <w:color w:val="262626"/>
          <w:sz w:val="22"/>
          <w:szCs w:val="24"/>
        </w:rPr>
      </w:pPr>
      <w:r>
        <w:rPr>
          <w:rFonts w:ascii="Times New Roman" w:eastAsia="宋体" w:hAnsi="Times New Roman"/>
          <w:color w:val="262626"/>
          <w:sz w:val="22"/>
          <w:szCs w:val="24"/>
        </w:rPr>
        <w:t>酉阳土家族苗族自治县规划和自然资源局</w:t>
      </w:r>
    </w:p>
    <w:p w:rsidR="008D5B4B" w:rsidRDefault="00E812F7">
      <w:pPr>
        <w:spacing w:line="400" w:lineRule="exact"/>
        <w:ind w:firstLineChars="200" w:firstLine="440"/>
        <w:jc w:val="right"/>
        <w:rPr>
          <w:rFonts w:ascii="Times New Roman" w:eastAsia="宋体" w:hAnsi="Times New Roman"/>
          <w:color w:val="262626"/>
          <w:sz w:val="22"/>
          <w:szCs w:val="24"/>
        </w:rPr>
      </w:pPr>
      <w:r>
        <w:rPr>
          <w:rFonts w:ascii="Times New Roman" w:eastAsia="宋体" w:hAnsi="Times New Roman"/>
          <w:color w:val="262626"/>
          <w:sz w:val="22"/>
          <w:szCs w:val="24"/>
        </w:rPr>
        <w:t>2025</w:t>
      </w:r>
      <w:r>
        <w:rPr>
          <w:rFonts w:ascii="Times New Roman" w:eastAsia="宋体" w:hAnsi="Times New Roman"/>
          <w:color w:val="262626"/>
          <w:sz w:val="22"/>
          <w:szCs w:val="24"/>
        </w:rPr>
        <w:t>年</w:t>
      </w:r>
      <w:r>
        <w:rPr>
          <w:rFonts w:ascii="Times New Roman" w:eastAsia="宋体" w:hAnsi="Times New Roman" w:hint="eastAsia"/>
          <w:color w:val="262626"/>
          <w:sz w:val="22"/>
          <w:szCs w:val="24"/>
        </w:rPr>
        <w:t>6</w:t>
      </w:r>
      <w:r>
        <w:rPr>
          <w:rFonts w:ascii="Times New Roman" w:eastAsia="宋体" w:hAnsi="Times New Roman"/>
          <w:color w:val="262626"/>
          <w:sz w:val="22"/>
          <w:szCs w:val="24"/>
        </w:rPr>
        <w:t>月</w:t>
      </w:r>
      <w:r>
        <w:rPr>
          <w:rFonts w:eastAsia="宋体" w:hint="eastAsia"/>
          <w:color w:val="262626"/>
          <w:sz w:val="22"/>
          <w:szCs w:val="24"/>
        </w:rPr>
        <w:t>26</w:t>
      </w:r>
      <w:r>
        <w:rPr>
          <w:rFonts w:ascii="Times New Roman" w:eastAsia="宋体" w:hAnsi="Times New Roman"/>
          <w:color w:val="262626"/>
          <w:sz w:val="22"/>
          <w:szCs w:val="24"/>
        </w:rPr>
        <w:t>日</w:t>
      </w:r>
    </w:p>
    <w:p w:rsidR="008D5B4B" w:rsidRDefault="008D5B4B">
      <w:pPr>
        <w:rPr>
          <w:rFonts w:ascii="Times New Roman" w:hAnsi="Times New Roman" w:cs="Times New Roman"/>
          <w:color w:val="262626" w:themeColor="text1" w:themeTint="D9"/>
          <w:sz w:val="22"/>
        </w:rPr>
      </w:pPr>
    </w:p>
    <w:sectPr w:rsidR="008D5B4B">
      <w:footerReference w:type="even" r:id="rId8"/>
      <w:footerReference w:type="default" r:id="rId9"/>
      <w:pgSz w:w="16838" w:h="11906" w:orient="landscape"/>
      <w:pgMar w:top="1474" w:right="1701" w:bottom="1474" w:left="1701"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658" w:rsidRDefault="009C6658">
      <w:r>
        <w:separator/>
      </w:r>
    </w:p>
  </w:endnote>
  <w:endnote w:type="continuationSeparator" w:id="0">
    <w:p w:rsidR="009C6658" w:rsidRDefault="009C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B4B" w:rsidRDefault="00E812F7">
    <w:pPr>
      <w:pStyle w:val="a5"/>
      <w:framePr w:wrap="around" w:vAnchor="text" w:hAnchor="margin" w:xAlign="center" w:y="1"/>
      <w:rPr>
        <w:rStyle w:val="a7"/>
      </w:rPr>
    </w:pPr>
    <w:r>
      <w:fldChar w:fldCharType="begin"/>
    </w:r>
    <w:r>
      <w:rPr>
        <w:rStyle w:val="a7"/>
      </w:rPr>
      <w:instrText xml:space="preserve">PAGE  </w:instrText>
    </w:r>
    <w:r>
      <w:fldChar w:fldCharType="end"/>
    </w:r>
  </w:p>
  <w:p w:rsidR="008D5B4B" w:rsidRDefault="008D5B4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B4B" w:rsidRDefault="00E812F7">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5B4B" w:rsidRDefault="00E812F7">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21976">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pQ70lkAgAAGAUAAA4AAAAAAAAAAAAAAAAALgIAAGRycy9lMm9Eb2Mu&#10;eG1sUEsBAi0AFAAGAAgAAAAhAHGq0bnXAAAABQEAAA8AAAAAAAAAAAAAAAAAvgQAAGRycy9kb3du&#10;cmV2LnhtbFBLBQYAAAAABAAEAPMAAADCBQAAAAA=&#10;" filled="f" stroked="f" strokeweight=".5pt">
              <v:textbox style="mso-fit-shape-to-text:t" inset="0,0,0,0">
                <w:txbxContent>
                  <w:p w:rsidR="008D5B4B" w:rsidRDefault="00E812F7">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21976">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658" w:rsidRDefault="009C6658">
      <w:r>
        <w:separator/>
      </w:r>
    </w:p>
  </w:footnote>
  <w:footnote w:type="continuationSeparator" w:id="0">
    <w:p w:rsidR="009C6658" w:rsidRDefault="009C66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C050DE"/>
    <w:rsid w:val="00021976"/>
    <w:rsid w:val="001A27CE"/>
    <w:rsid w:val="002C7FC4"/>
    <w:rsid w:val="002E1CDD"/>
    <w:rsid w:val="003E36A6"/>
    <w:rsid w:val="00506E78"/>
    <w:rsid w:val="00606C17"/>
    <w:rsid w:val="00624D43"/>
    <w:rsid w:val="0069268B"/>
    <w:rsid w:val="006B5932"/>
    <w:rsid w:val="006F2390"/>
    <w:rsid w:val="00832DD5"/>
    <w:rsid w:val="008D5B4B"/>
    <w:rsid w:val="00946849"/>
    <w:rsid w:val="009B30F7"/>
    <w:rsid w:val="009B77CC"/>
    <w:rsid w:val="009C6658"/>
    <w:rsid w:val="009E483F"/>
    <w:rsid w:val="009F1770"/>
    <w:rsid w:val="00A168F6"/>
    <w:rsid w:val="00A262A9"/>
    <w:rsid w:val="00AA14E4"/>
    <w:rsid w:val="00AC3A4C"/>
    <w:rsid w:val="00C050DE"/>
    <w:rsid w:val="00CD30C0"/>
    <w:rsid w:val="00CE177A"/>
    <w:rsid w:val="00E237B6"/>
    <w:rsid w:val="00E326F7"/>
    <w:rsid w:val="00E60A2D"/>
    <w:rsid w:val="00E812F7"/>
    <w:rsid w:val="00E827C6"/>
    <w:rsid w:val="00EB1464"/>
    <w:rsid w:val="00F13745"/>
    <w:rsid w:val="00F633AC"/>
    <w:rsid w:val="00FF4BF7"/>
    <w:rsid w:val="00FF5D06"/>
    <w:rsid w:val="015A5410"/>
    <w:rsid w:val="0410153A"/>
    <w:rsid w:val="088F0AC6"/>
    <w:rsid w:val="0C1B573B"/>
    <w:rsid w:val="0E8A0F68"/>
    <w:rsid w:val="178F18B2"/>
    <w:rsid w:val="196D078A"/>
    <w:rsid w:val="1EA72953"/>
    <w:rsid w:val="22325614"/>
    <w:rsid w:val="25D74E70"/>
    <w:rsid w:val="25EC6365"/>
    <w:rsid w:val="280A0AF0"/>
    <w:rsid w:val="2FE14568"/>
    <w:rsid w:val="35426BC8"/>
    <w:rsid w:val="35A340AA"/>
    <w:rsid w:val="3AC86D22"/>
    <w:rsid w:val="3B0D6B34"/>
    <w:rsid w:val="3EDB444A"/>
    <w:rsid w:val="3F4B4533"/>
    <w:rsid w:val="415C3C3E"/>
    <w:rsid w:val="42702039"/>
    <w:rsid w:val="461A062E"/>
    <w:rsid w:val="4DC5074E"/>
    <w:rsid w:val="4F477454"/>
    <w:rsid w:val="511F7071"/>
    <w:rsid w:val="51400C00"/>
    <w:rsid w:val="5609242B"/>
    <w:rsid w:val="58FC03C6"/>
    <w:rsid w:val="595B667F"/>
    <w:rsid w:val="60760DE1"/>
    <w:rsid w:val="6282181C"/>
    <w:rsid w:val="65090F9F"/>
    <w:rsid w:val="6B6E3CD1"/>
    <w:rsid w:val="6F847E55"/>
    <w:rsid w:val="738F4DCE"/>
    <w:rsid w:val="772E5405"/>
    <w:rsid w:val="7F5F46B9"/>
    <w:rsid w:val="7FFF3C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559"/>
      <w:jc w:val="left"/>
    </w:pPr>
    <w:rPr>
      <w:rFonts w:ascii="宋体" w:hAnsi="宋体"/>
      <w:kern w:val="0"/>
      <w:sz w:val="28"/>
      <w:szCs w:val="28"/>
      <w:lang w:eastAsia="en-US"/>
    </w:r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7">
    <w:name w:val="page number"/>
    <w:basedOn w:val="a1"/>
    <w:qFormat/>
  </w:style>
  <w:style w:type="character" w:customStyle="1" w:styleId="Char">
    <w:name w:val="页眉 Char"/>
    <w:basedOn w:val="a1"/>
    <w:link w:val="a6"/>
    <w:qFormat/>
    <w:rPr>
      <w:rFonts w:asciiTheme="minorHAnsi" w:eastAsiaTheme="minorEastAsia" w:hAnsiTheme="minorHAnsi" w:cstheme="minorBidi"/>
      <w:kern w:val="2"/>
      <w:sz w:val="18"/>
      <w:szCs w:val="18"/>
    </w:rPr>
  </w:style>
  <w:style w:type="paragraph" w:styleId="a8">
    <w:name w:val="Balloon Text"/>
    <w:basedOn w:val="a"/>
    <w:link w:val="Char0"/>
    <w:rsid w:val="00946849"/>
    <w:rPr>
      <w:sz w:val="18"/>
      <w:szCs w:val="18"/>
    </w:rPr>
  </w:style>
  <w:style w:type="character" w:customStyle="1" w:styleId="Char0">
    <w:name w:val="批注框文本 Char"/>
    <w:basedOn w:val="a1"/>
    <w:link w:val="a8"/>
    <w:rsid w:val="00946849"/>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ind w:left="100" w:firstLine="559"/>
      <w:jc w:val="left"/>
    </w:pPr>
    <w:rPr>
      <w:rFonts w:ascii="宋体" w:hAnsi="宋体"/>
      <w:kern w:val="0"/>
      <w:sz w:val="28"/>
      <w:szCs w:val="28"/>
      <w:lang w:eastAsia="en-US"/>
    </w:r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7">
    <w:name w:val="page number"/>
    <w:basedOn w:val="a1"/>
    <w:qFormat/>
  </w:style>
  <w:style w:type="character" w:customStyle="1" w:styleId="Char">
    <w:name w:val="页眉 Char"/>
    <w:basedOn w:val="a1"/>
    <w:link w:val="a6"/>
    <w:qFormat/>
    <w:rPr>
      <w:rFonts w:asciiTheme="minorHAnsi" w:eastAsiaTheme="minorEastAsia" w:hAnsiTheme="minorHAnsi" w:cstheme="minorBidi"/>
      <w:kern w:val="2"/>
      <w:sz w:val="18"/>
      <w:szCs w:val="18"/>
    </w:rPr>
  </w:style>
  <w:style w:type="paragraph" w:styleId="a8">
    <w:name w:val="Balloon Text"/>
    <w:basedOn w:val="a"/>
    <w:link w:val="Char0"/>
    <w:rsid w:val="00946849"/>
    <w:rPr>
      <w:sz w:val="18"/>
      <w:szCs w:val="18"/>
    </w:rPr>
  </w:style>
  <w:style w:type="character" w:customStyle="1" w:styleId="Char0">
    <w:name w:val="批注框文本 Char"/>
    <w:basedOn w:val="a1"/>
    <w:link w:val="a8"/>
    <w:rsid w:val="0094684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2333</Characters>
  <Application>Microsoft Office Word</Application>
  <DocSecurity>0</DocSecurity>
  <Lines>19</Lines>
  <Paragraphs>5</Paragraphs>
  <ScaleCrop>false</ScaleCrop>
  <Company>HP Inc.</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22</cp:revision>
  <cp:lastPrinted>2025-06-25T08:30:00Z</cp:lastPrinted>
  <dcterms:created xsi:type="dcterms:W3CDTF">2014-10-29T12:08:00Z</dcterms:created>
  <dcterms:modified xsi:type="dcterms:W3CDTF">2025-06-25T08:35:00Z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F1D793B8457C42A88629B33B4C9CFB0B_13</vt:lpwstr>
  </property>
  <property fmtid="{D5CDD505-2E9C-101B-9397-08002B2CF9AE}" pid="4" name="KSOTemplateDocerSaveRecord">
    <vt:lpwstr>eyJoZGlkIjoiOWVlYTVlNGYzNTE4YTkwNTc5Yjg5MDMwOTM5OGJmMGQiLCJ1c2VySWQiOiI2MTA2NTY0NTEifQ==</vt:lpwstr>
  </property>
</Properties>
</file>