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Segoe UI"/>
          <w:b/>
          <w:bCs/>
          <w:color w:val="36393D"/>
          <w:spacing w:val="150"/>
          <w:kern w:val="0"/>
          <w:sz w:val="46"/>
          <w:szCs w:val="46"/>
        </w:rPr>
      </w:pPr>
    </w:p>
    <w:p>
      <w:pPr>
        <w:widowControl/>
        <w:shd w:val="clear" w:color="auto" w:fill="FFFFFF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  <w:t>探矿权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Segoe UI"/>
          <w:b/>
          <w:bCs/>
          <w:color w:val="36393D"/>
          <w:spacing w:val="150"/>
          <w:kern w:val="0"/>
          <w:sz w:val="46"/>
          <w:szCs w:val="4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  <w:t>出让区块建议表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Segoe UI"/>
          <w:b/>
          <w:bCs/>
          <w:color w:val="36393D"/>
          <w:spacing w:val="150"/>
          <w:kern w:val="0"/>
          <w:sz w:val="46"/>
          <w:szCs w:val="46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宋体" w:cs="Segoe UI"/>
          <w:kern w:val="0"/>
          <w:szCs w:val="21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19"/>
        <w:gridCol w:w="205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填写建议出让区块的单位或个人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 系  人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子 邮 箱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邮    编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     址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color w:val="FF0000"/>
          <w:sz w:val="28"/>
          <w:szCs w:val="28"/>
        </w:rPr>
      </w:pPr>
    </w:p>
    <w:p>
      <w:pPr>
        <w:pStyle w:val="5"/>
        <w:snapToGrid w:val="0"/>
        <w:spacing w:before="0" w:after="0" w:line="331" w:lineRule="auto"/>
        <w:ind w:firstLine="482"/>
        <w:jc w:val="left"/>
        <w:rPr>
          <w:rFonts w:cs="Segoe UI"/>
          <w:b/>
          <w:bCs/>
          <w:shd w:val="clear" w:color="auto" w:fill="FFFFFF"/>
        </w:rPr>
      </w:pPr>
      <w:r>
        <w:rPr>
          <w:rFonts w:hint="eastAsia"/>
          <w:b/>
          <w:bCs/>
          <w:lang w:val="zh-CN"/>
        </w:rPr>
        <w:t>温馨提示：为提高您建议的采纳率，请尽可能详细的填写本表。</w:t>
      </w:r>
    </w:p>
    <w:p>
      <w:pPr>
        <w:jc w:val="center"/>
        <w:rPr>
          <w:rFonts w:ascii="Times New Roman" w:hAnsi="Times New Roman"/>
          <w:color w:val="FF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填表说明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勘查主矿种：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请填写预期勘查的主矿种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勘查阶段：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请勾选预期的勘查阶段。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资源量/储量：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请与已评审备案的地质报告资源量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储量填一致。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.行政区划：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区块所在地的行政区划名称，请填写至乡镇（煤层气填写至区县），涉及多个行政区域的，请逐一列出。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拐点坐标：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采用2000国家大地坐标系地理坐标，度分秒格式。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投资意愿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：请勾选是否有参与该区块投资的意愿。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以往地质工作：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填写区块及周边区域开展过的地质工作，按时间先后顺序逐个列出。例：**年，由**单位开展过**工作，取得的主要成果。</w:t>
      </w:r>
    </w:p>
    <w:p>
      <w:pPr>
        <w:pStyle w:val="5"/>
        <w:snapToGrid w:val="0"/>
        <w:spacing w:before="0" w:after="0" w:line="331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资源潜力：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简述区块所处的构造部位、地层产状，构造、裂隙发育情况等，评价地质构造复杂程度。简述矿体/层的地层岩性及特征、含矿层位，矿体/层形态、产状、规模（长度、宽度、延深）、厚度、有用组分（品位含量），主要矿产及共(伴)生矿产等资源条件情况。多个矿体/层的，应当分别阐述。</w:t>
      </w:r>
    </w:p>
    <w:p>
      <w:pPr>
        <w:pStyle w:val="5"/>
        <w:snapToGrid w:val="0"/>
        <w:spacing w:before="0" w:after="0" w:line="331" w:lineRule="auto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其他说明：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标注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请全部填写，其他内容可根据掌握资料情况填写。</w:t>
      </w:r>
    </w:p>
    <w:p>
      <w:pPr>
        <w:pStyle w:val="5"/>
        <w:snapToGrid w:val="0"/>
        <w:spacing w:before="0" w:after="0" w:line="331" w:lineRule="auto"/>
        <w:ind w:firstLine="0" w:firstLineChars="0"/>
        <w:jc w:val="left"/>
        <w:rPr>
          <w:rFonts w:cs="Segoe UI"/>
          <w:szCs w:val="2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cs="Segoe UI"/>
          <w:sz w:val="21"/>
          <w:szCs w:val="21"/>
        </w:rPr>
        <w:br w:type="textWrapping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61"/>
        <w:gridCol w:w="190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勘查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主矿种</w:t>
            </w:r>
          </w:p>
        </w:tc>
        <w:tc>
          <w:tcPr>
            <w:tcW w:w="19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7F7F7F" w:themeColor="background1" w:themeShade="80"/>
                <w:sz w:val="28"/>
                <w:szCs w:val="28"/>
              </w:rPr>
            </w:pPr>
          </w:p>
        </w:tc>
        <w:tc>
          <w:tcPr>
            <w:tcW w:w="111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面积</w:t>
            </w: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Km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勘查阶段</w:t>
            </w:r>
          </w:p>
        </w:tc>
        <w:tc>
          <w:tcPr>
            <w:tcW w:w="191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□普查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详查  </w:t>
            </w:r>
          </w:p>
          <w:p>
            <w:pPr>
              <w:snapToGrid w:val="0"/>
              <w:jc w:val="left"/>
              <w:rPr>
                <w:rFonts w:ascii="Times New Roman" w:hAnsi="Times New Roman"/>
                <w:color w:val="7F7F7F" w:themeColor="background1" w:themeShade="80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勘探     □勘查</w:t>
            </w:r>
          </w:p>
        </w:tc>
        <w:tc>
          <w:tcPr>
            <w:tcW w:w="111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资源量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储量</w:t>
            </w:r>
          </w:p>
        </w:tc>
        <w:tc>
          <w:tcPr>
            <w:tcW w:w="107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行政区划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8" w:hRule="atLeast"/>
        </w:trPr>
        <w:tc>
          <w:tcPr>
            <w:tcW w:w="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拐点坐标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7F7F7F" w:themeColor="background1" w:themeShade="80"/>
                <w:szCs w:val="21"/>
              </w:rPr>
              <w:t>2000</w:t>
            </w:r>
            <w:r>
              <w:rPr>
                <w:rFonts w:hint="eastAsia" w:ascii="Times New Roman" w:hAnsi="Times New Roman"/>
                <w:color w:val="7F7F7F" w:themeColor="background1" w:themeShade="80"/>
                <w:szCs w:val="21"/>
              </w:rPr>
              <w:t>国家大地坐标系地理坐标，度分秒格式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投资意愿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7F7F7F" w:themeColor="background1" w:themeShade="80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无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81"/>
              <w:jc w:val="center"/>
              <w:rPr>
                <w:rStyle w:val="6"/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以往地质工作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11" w:firstLineChars="100"/>
              <w:rPr>
                <w:rStyle w:val="6"/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81"/>
              <w:jc w:val="center"/>
              <w:rPr>
                <w:rStyle w:val="6"/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资 源 潜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11" w:firstLineChars="100"/>
              <w:rPr>
                <w:rStyle w:val="6"/>
                <w:rFonts w:ascii="Times New Roman" w:hAnsi="Times New Roman"/>
                <w:b/>
              </w:rPr>
            </w:pPr>
          </w:p>
        </w:tc>
      </w:tr>
    </w:tbl>
    <w:p>
      <w:pPr>
        <w:jc w:val="left"/>
        <w:rPr>
          <w:rFonts w:ascii="Times New Roman" w:hAnsi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Cs w:val="21"/>
        </w:rPr>
        <w:t>注：本表可另附页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Segoe UI"/>
          <w:b/>
          <w:bCs/>
          <w:color w:val="36393D"/>
          <w:spacing w:val="150"/>
          <w:kern w:val="0"/>
          <w:sz w:val="46"/>
          <w:szCs w:val="46"/>
        </w:rPr>
      </w:pPr>
    </w:p>
    <w:p>
      <w:pPr>
        <w:widowControl/>
        <w:shd w:val="clear" w:color="auto" w:fill="FFFFFF"/>
        <w:jc w:val="center"/>
        <w:rPr>
          <w:rFonts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  <w:t>采矿权</w:t>
      </w:r>
    </w:p>
    <w:p>
      <w:pPr>
        <w:widowControl/>
        <w:shd w:val="clear" w:color="auto" w:fill="FFFFFF"/>
        <w:jc w:val="center"/>
        <w:rPr>
          <w:rFonts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6393D"/>
          <w:spacing w:val="150"/>
          <w:kern w:val="0"/>
          <w:sz w:val="44"/>
          <w:szCs w:val="44"/>
        </w:rPr>
        <w:t>出让区块建议表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19"/>
        <w:gridCol w:w="205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填写建议出让区块的单位或个人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 系  人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子 邮 箱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邮    编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     址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color w:val="FF0000"/>
          <w:sz w:val="28"/>
          <w:szCs w:val="28"/>
        </w:rPr>
      </w:pPr>
    </w:p>
    <w:p>
      <w:pPr>
        <w:pStyle w:val="5"/>
        <w:snapToGrid w:val="0"/>
        <w:spacing w:before="0" w:after="0" w:line="331" w:lineRule="auto"/>
        <w:ind w:firstLine="482"/>
        <w:jc w:val="left"/>
        <w:rPr>
          <w:rFonts w:cs="Segoe UI"/>
          <w:b/>
          <w:bCs/>
          <w:shd w:val="clear" w:color="auto" w:fill="FFFFFF"/>
        </w:rPr>
      </w:pPr>
      <w:r>
        <w:rPr>
          <w:rFonts w:hint="eastAsia"/>
          <w:b/>
          <w:bCs/>
          <w:lang w:val="zh-CN"/>
        </w:rPr>
        <w:t>温馨提示：为提高您建议的采纳率，请尽可能详细的填写本表。</w:t>
      </w:r>
    </w:p>
    <w:p>
      <w:pPr>
        <w:jc w:val="center"/>
        <w:rPr>
          <w:rFonts w:ascii="Times New Roman" w:hAnsi="Times New Roman"/>
          <w:color w:val="FF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  <w:t>填表说明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</w:pP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开采矿种：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填写开采主矿种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地质工作程度：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勾选该区块目前达到的地质工作程度。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资源量/储量：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与已评审备案的地质报告资源量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储量一致。砂石土类矿产可填写预计的资源量。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开采方式：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勾选露天开采，地下开采，露天/地下开采。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行政区划：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区块所在地的行政区划名称。请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填写至乡镇，涉及多个行政区域，请逐一列出。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拐点坐标：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采用2000国家大地坐标系直角坐标，3度分带。</w:t>
      </w:r>
    </w:p>
    <w:p>
      <w:pPr>
        <w:snapToGrid w:val="0"/>
        <w:spacing w:line="331" w:lineRule="auto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投资意愿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：请勾选是否有参与该区块投资的意愿。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以往地质工作：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填写区块及周边区域开展过的地质工作，按时间先后顺序逐个列出。例：**年，由**单位开展过**工作，取得的主要成果。</w:t>
      </w:r>
    </w:p>
    <w:p>
      <w:pPr>
        <w:pStyle w:val="5"/>
        <w:snapToGrid w:val="0"/>
        <w:spacing w:before="0" w:after="0" w:line="331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资源潜力：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简述区块所处的构造部位，地层产状，构造、裂隙发育情况等，评价地质构造复杂程度。简述矿体/层的岩性及特征、含矿层位，矿体/层形态、产状、规模（长度、宽度、延深）、厚度、有用组分（品位含量）、含矿率（含矿系数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主要矿产及共(伴)生矿产，资源量估算范围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等资源条件情况。多个矿体/层的，分别阐述。</w:t>
      </w:r>
    </w:p>
    <w:p>
      <w:pPr>
        <w:pStyle w:val="5"/>
        <w:snapToGrid w:val="0"/>
        <w:spacing w:before="0" w:after="0" w:line="331" w:lineRule="auto"/>
        <w:ind w:firstLine="0" w:firstLineChars="0"/>
        <w:jc w:val="left"/>
        <w:rPr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其他说明：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标注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请全部填写，其他内容可根据掌握资料情况填写。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814"/>
        <w:gridCol w:w="206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开采矿种</w:t>
            </w:r>
          </w:p>
        </w:tc>
        <w:tc>
          <w:tcPr>
            <w:tcW w:w="165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7F7F7F" w:themeColor="background1" w:themeShade="80"/>
                <w:sz w:val="28"/>
                <w:szCs w:val="28"/>
              </w:rPr>
            </w:pPr>
          </w:p>
        </w:tc>
        <w:tc>
          <w:tcPr>
            <w:tcW w:w="121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面积</w:t>
            </w:r>
          </w:p>
        </w:tc>
        <w:tc>
          <w:tcPr>
            <w:tcW w:w="108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Km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地质工作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程度</w:t>
            </w:r>
          </w:p>
        </w:tc>
        <w:tc>
          <w:tcPr>
            <w:tcW w:w="1651" w:type="pc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□普查  □详查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□勘探□其他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7F7F7F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7F7F7F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21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资源量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储量</w:t>
            </w:r>
          </w:p>
        </w:tc>
        <w:tc>
          <w:tcPr>
            <w:tcW w:w="108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开采方式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□露天开采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□地下开采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□露天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地下开采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行政区划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5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拐点坐标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7F7F7F" w:themeColor="background1" w:themeShade="80"/>
                <w:szCs w:val="21"/>
              </w:rPr>
              <w:t>2000</w:t>
            </w:r>
            <w:r>
              <w:rPr>
                <w:rFonts w:hint="eastAsia" w:ascii="Times New Roman" w:hAnsi="Times New Roman"/>
                <w:color w:val="7F7F7F" w:themeColor="background1" w:themeShade="80"/>
                <w:szCs w:val="21"/>
              </w:rPr>
              <w:t>国家大地坐标系直角坐标，3度分带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/>
                <w:sz w:val="28"/>
                <w:szCs w:val="28"/>
              </w:rPr>
              <w:t>投资意愿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7F7F7F" w:themeColor="background1" w:themeShade="80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无</w:t>
            </w:r>
          </w:p>
        </w:tc>
      </w:tr>
    </w:tbl>
    <w:p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81"/>
              <w:jc w:val="center"/>
              <w:rPr>
                <w:rStyle w:val="6"/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以往地质工作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11" w:firstLineChars="100"/>
              <w:rPr>
                <w:rStyle w:val="6"/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81"/>
              <w:jc w:val="center"/>
              <w:rPr>
                <w:rStyle w:val="6"/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资 源 潜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8" w:hRule="atLeast"/>
        </w:trPr>
        <w:tc>
          <w:tcPr>
            <w:tcW w:w="5000" w:type="pct"/>
            <w:vAlign w:val="center"/>
          </w:tcPr>
          <w:p>
            <w:pPr>
              <w:snapToGrid w:val="0"/>
              <w:ind w:firstLine="211" w:firstLineChars="100"/>
              <w:rPr>
                <w:rStyle w:val="6"/>
                <w:rFonts w:ascii="Times New Roman" w:hAnsi="Times New Roman"/>
                <w:b/>
              </w:rPr>
            </w:pPr>
          </w:p>
        </w:tc>
      </w:tr>
    </w:tbl>
    <w:p>
      <w:pPr>
        <w:spacing w:before="156" w:beforeLines="50" w:after="156" w:afterLines="50"/>
        <w:ind w:firstLine="560"/>
        <w:rPr>
          <w:rFonts w:ascii="Times New Roman" w:hAnsi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Cs w:val="21"/>
        </w:rPr>
        <w:t>注：本表可另附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2683"/>
    <w:rsid w:val="43FF2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技术要求正文"/>
    <w:basedOn w:val="1"/>
    <w:qFormat/>
    <w:uiPriority w:val="0"/>
    <w:pPr>
      <w:spacing w:before="50" w:after="50"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character" w:customStyle="1" w:styleId="6">
    <w:name w:val="ant-checkbo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2023-04-24T06:44:00Z</dcterms:created>
  <dc:creator>严彦</dc:creator>
  <cp:lastModifiedBy>严彦</cp:lastModifiedBy>
  <dcterms:modified xsi:type="dcterms:W3CDTF">2023-04-24T06:45:10Z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